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339" w:rsidRPr="0097161F" w:rsidRDefault="007E2339" w:rsidP="00705165">
      <w:pPr>
        <w:pStyle w:val="Header"/>
        <w:jc w:val="center"/>
        <w:rPr>
          <w:rFonts w:ascii="Arial" w:hAnsi="Arial"/>
          <w:color w:val="FF0000"/>
          <w:sz w:val="20"/>
          <w:szCs w:val="20"/>
        </w:rPr>
      </w:pPr>
    </w:p>
    <w:p w:rsidR="007E2339" w:rsidRPr="0097161F" w:rsidRDefault="007E2339" w:rsidP="00705165">
      <w:pPr>
        <w:pStyle w:val="Header"/>
        <w:jc w:val="center"/>
        <w:rPr>
          <w:rFonts w:ascii="Arial" w:hAnsi="Arial"/>
          <w:color w:val="FF0000"/>
          <w:sz w:val="20"/>
          <w:szCs w:val="20"/>
        </w:rPr>
      </w:pPr>
    </w:p>
    <w:p w:rsidR="007E2339" w:rsidRPr="0097161F" w:rsidRDefault="007E2339" w:rsidP="00705165">
      <w:pPr>
        <w:pStyle w:val="Header"/>
        <w:jc w:val="right"/>
        <w:rPr>
          <w:rFonts w:ascii="Arial" w:hAnsi="Arial"/>
          <w:b/>
          <w:sz w:val="20"/>
          <w:szCs w:val="20"/>
        </w:rPr>
      </w:pPr>
      <w:r w:rsidRPr="0097161F">
        <w:rPr>
          <w:rFonts w:ascii="Arial" w:hAnsi="Arial"/>
          <w:b/>
          <w:sz w:val="20"/>
          <w:szCs w:val="20"/>
        </w:rPr>
        <w:t>ALLEGATO N. 1 PTPCT</w:t>
      </w:r>
    </w:p>
    <w:p w:rsidR="007E2339" w:rsidRPr="0097161F" w:rsidRDefault="007E2339"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Edilizia Privata</w:t>
      </w:r>
    </w:p>
    <w:p w:rsidR="007E2339" w:rsidRPr="0097161F" w:rsidRDefault="007E2339" w:rsidP="00705165">
      <w:pPr>
        <w:pStyle w:val="Header"/>
        <w:jc w:val="center"/>
        <w:rPr>
          <w:rFonts w:ascii="Arial" w:hAnsi="Arial"/>
          <w:color w:val="FF0000"/>
          <w:sz w:val="20"/>
          <w:szCs w:val="20"/>
        </w:rPr>
      </w:pPr>
    </w:p>
    <w:p w:rsidR="007E2339" w:rsidRPr="0097161F" w:rsidRDefault="007E2339"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7E2339" w:rsidRDefault="007E2339" w:rsidP="00BE50E9">
      <w:pPr>
        <w:rPr>
          <w:rFonts w:ascii="Arial" w:hAnsi="Arial" w:cs="Tahoma"/>
          <w:color w:val="000000"/>
        </w:rPr>
      </w:pPr>
    </w:p>
    <w:p w:rsidR="007E2339" w:rsidRDefault="007E233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7E2339" w:rsidRDefault="007E2339" w:rsidP="00BE50E9">
      <w:pPr>
        <w:rPr>
          <w:rFonts w:ascii="Arial" w:hAnsi="Arial" w:cs="Tahoma"/>
          <w:color w:val="000000"/>
        </w:rPr>
      </w:pPr>
      <w:r w:rsidRPr="00BE50E9">
        <w:rPr>
          <w:rFonts w:ascii="Arial" w:hAnsi="Arial" w:cs="Tahoma"/>
          <w:color w:val="000000"/>
        </w:rPr>
        <w:t>Le competenze principali consistono nell'esame e nel controllo/gestione dei progetti di trasformazione edilizia del territorio, per l'esecuzione dei quali occorre presentare domanda di permesso di costruire o denuncia di inizio attivita'. Le competenze si estendono anche ad attivita' piu' specifiche di natura edilizia ovvero, rilascio dell'agibilita', funzioni di vigilanza e di controllo sull'edificato, e tutte quelle amministrative relative alla subdelega regionale in materia di tutela ambientale; nonche' alla richiesta contributi per opere finalizzate all'eliminazione delle barriere architettoniche.</w:t>
      </w:r>
    </w:p>
    <w:p w:rsidR="007E2339" w:rsidRPr="00BE50E9" w:rsidRDefault="007E2339" w:rsidP="00BE50E9">
      <w:pPr>
        <w:rPr>
          <w:rFonts w:ascii="Arial" w:hAnsi="Arial" w:cs="Tahoma"/>
          <w:color w:val="000000"/>
        </w:rPr>
      </w:pPr>
    </w:p>
    <w:p w:rsidR="007E2339" w:rsidRDefault="007E2339" w:rsidP="00BE50E9">
      <w:pPr>
        <w:rPr>
          <w:rFonts w:ascii="Arial" w:hAnsi="Arial" w:cs="Tahoma"/>
          <w:color w:val="000000"/>
        </w:rPr>
      </w:pPr>
    </w:p>
    <w:p w:rsidR="007E2339" w:rsidRDefault="007E233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7E2339" w:rsidRDefault="007E2339" w:rsidP="00BE50E9">
      <w:pPr>
        <w:rPr>
          <w:rFonts w:ascii="Arial" w:hAnsi="Arial"/>
        </w:rPr>
      </w:pPr>
      <w:r>
        <w:rPr>
          <w:rFonts w:ascii="Arial" w:hAnsi="Arial"/>
        </w:rPr>
        <w:t xml:space="preserve">AREA TECNICA area tecnica </w:t>
      </w:r>
    </w:p>
    <w:p w:rsidR="007E2339" w:rsidRDefault="007E2339" w:rsidP="00BE50E9">
      <w:pPr>
        <w:rPr>
          <w:rFonts w:ascii="Arial" w:hAnsi="Arial"/>
        </w:rPr>
      </w:pPr>
      <w:r>
        <w:rPr>
          <w:rFonts w:ascii="Arial" w:hAnsi="Arial"/>
        </w:rPr>
        <w:t>Geom  Aldo Coratza e Geometra Piero Piludu</w:t>
      </w:r>
    </w:p>
    <w:p w:rsidR="007E2339" w:rsidRPr="00BE50E9" w:rsidRDefault="007E2339" w:rsidP="00BE50E9">
      <w:pPr>
        <w:rPr>
          <w:rFonts w:ascii="Arial" w:hAnsi="Arial" w:cs="Tahoma"/>
          <w:color w:val="000000"/>
        </w:rPr>
      </w:pPr>
    </w:p>
    <w:p w:rsidR="007E2339" w:rsidRPr="0097161F" w:rsidRDefault="007E2339" w:rsidP="00705165">
      <w:pPr>
        <w:jc w:val="center"/>
        <w:rPr>
          <w:rFonts w:ascii="Arial" w:hAnsi="Arial" w:cs="Tahoma"/>
          <w:b/>
          <w:color w:val="2A58A7"/>
        </w:rPr>
      </w:pPr>
      <w:r w:rsidRPr="0097161F">
        <w:rPr>
          <w:rFonts w:ascii="Arial" w:hAnsi="Arial" w:cs="Tahoma"/>
          <w:b/>
          <w:color w:val="2A58A7"/>
        </w:rPr>
        <w:t>MAPPATURA</w:t>
      </w:r>
    </w:p>
    <w:p w:rsidR="007E2339" w:rsidRPr="0097161F" w:rsidRDefault="007E2339" w:rsidP="00705165">
      <w:pPr>
        <w:jc w:val="center"/>
        <w:rPr>
          <w:rFonts w:ascii="Arial" w:hAnsi="Arial" w:cs="Tahoma"/>
          <w:b/>
          <w:color w:val="2A58A7"/>
        </w:rPr>
      </w:pPr>
      <w:r w:rsidRPr="0097161F">
        <w:rPr>
          <w:rFonts w:ascii="Arial" w:hAnsi="Arial" w:cs="Tahoma"/>
          <w:b/>
          <w:color w:val="2A58A7"/>
        </w:rPr>
        <w:t xml:space="preserve"> MACROPROCESSI</w:t>
      </w:r>
    </w:p>
    <w:p w:rsidR="007E2339" w:rsidRPr="0097161F" w:rsidRDefault="007E2339">
      <w:pPr>
        <w:rPr>
          <w:rFonts w:ascii="Arial" w:hAnsi="Arial" w:cs="Arial"/>
        </w:rPr>
      </w:pPr>
    </w:p>
    <w:p w:rsidR="007E2339" w:rsidRPr="0097161F" w:rsidRDefault="007E2339">
      <w:pPr>
        <w:rPr>
          <w:rFonts w:ascii="Arial" w:hAnsi="Arial" w:cs="Arial"/>
        </w:rPr>
      </w:pPr>
    </w:p>
    <w:tbl>
      <w:tblPr>
        <w:tblW w:w="5459" w:type="pct"/>
        <w:tblLayout w:type="fixed"/>
        <w:tblLook w:val="0000"/>
      </w:tblPr>
      <w:tblGrid>
        <w:gridCol w:w="1379"/>
        <w:gridCol w:w="1700"/>
        <w:gridCol w:w="2275"/>
        <w:gridCol w:w="1984"/>
        <w:gridCol w:w="1984"/>
        <w:gridCol w:w="1133"/>
      </w:tblGrid>
      <w:tr w:rsidR="007E2339" w:rsidRPr="0097161F" w:rsidTr="003575BC">
        <w:trPr>
          <w:trHeight w:val="23"/>
        </w:trPr>
        <w:tc>
          <w:tcPr>
            <w:tcW w:w="655" w:type="pct"/>
            <w:shd w:val="clear" w:color="auto" w:fill="CCCCCC"/>
          </w:tcPr>
          <w:p w:rsidR="007E2339" w:rsidRPr="0097161F" w:rsidRDefault="007E23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7E2339" w:rsidRPr="0097161F" w:rsidRDefault="007E23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7E2339" w:rsidRPr="0097161F" w:rsidRDefault="007E23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7E2339" w:rsidRPr="0097161F" w:rsidRDefault="007E23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7E2339" w:rsidRPr="0097161F" w:rsidRDefault="007E2339" w:rsidP="00D51039">
            <w:pPr>
              <w:ind w:left="32"/>
              <w:jc w:val="center"/>
              <w:rPr>
                <w:rFonts w:ascii="Arial" w:hAnsi="Arial" w:cs="Book Antiqua"/>
              </w:rPr>
            </w:pPr>
            <w:r w:rsidRPr="0097161F">
              <w:rPr>
                <w:rFonts w:ascii="Arial" w:hAnsi="Arial" w:cs="Book Antiqua"/>
                <w:b/>
              </w:rPr>
              <w:t>Area di rischio</w:t>
            </w:r>
          </w:p>
          <w:p w:rsidR="007E2339" w:rsidRPr="0097161F" w:rsidRDefault="007E2339">
            <w:pPr>
              <w:spacing w:before="100" w:after="100"/>
              <w:jc w:val="center"/>
              <w:rPr>
                <w:rFonts w:ascii="Arial" w:hAnsi="Arial"/>
              </w:rPr>
            </w:pPr>
          </w:p>
        </w:tc>
        <w:tc>
          <w:tcPr>
            <w:tcW w:w="540" w:type="pct"/>
            <w:shd w:val="clear" w:color="auto" w:fill="CCCCCC"/>
          </w:tcPr>
          <w:p w:rsidR="007E2339" w:rsidRPr="0097161F" w:rsidRDefault="007E2339">
            <w:pPr>
              <w:jc w:val="center"/>
              <w:rPr>
                <w:rFonts w:ascii="Arial" w:hAnsi="Arial" w:cs="Book Antiqua"/>
                <w:b/>
              </w:rPr>
            </w:pPr>
            <w:r w:rsidRPr="0097161F">
              <w:rPr>
                <w:rFonts w:ascii="Arial" w:hAnsi="Arial" w:cs="Book Antiqua"/>
                <w:b/>
              </w:rPr>
              <w:t xml:space="preserve">Ufficio </w:t>
            </w:r>
          </w:p>
          <w:p w:rsidR="007E2339" w:rsidRPr="0097161F" w:rsidRDefault="007E2339">
            <w:pPr>
              <w:jc w:val="center"/>
              <w:rPr>
                <w:rFonts w:ascii="Arial" w:hAnsi="Arial" w:cs="Book Antiqua"/>
                <w:b/>
              </w:rPr>
            </w:pP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Permesso di costruire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Permesso di costruire in sanatoria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esercizio e manutenzione degli impianti termici civili e loro rendimento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annuale costo di costruzione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Sanzioni per interventi eseguiti in assenza o difformita' dalla segnalazione certificata di inizio attivita'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Restituzione del contributo di costruzione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ordinaria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Pompe di calore di potenza termica utile nominale inferiore a 12kw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straordinaria (leggera)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straordinaria (pesante)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Restauro e risanamento conservativo (leggero)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Restauro e risanamento conservativo (pesante)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Ristrutturazione edilizia cosiddetta "semplice" o "leggera"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Ristrutturazione edilizia (cosiddetta "pesante" ) - Autorizzazione PdC / silenzio-assenso ai sensi dell'art. 20, d.p.r. 380/ 2001 e SCIA alternativa alla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Nuova costruzione di un manufatto edilizio - Autorizzazione (PdC)/silenzio-assenso ai sensi dell'art. 20 del d.p.r. 380/ 2001 e SCIA alternativa alla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Nuova costruzione In esecuzione di strumento urbanistico attuativo - SCIA alternativa alla autorizzazione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Ampliamento fuori sagoma - Autorizzazione PdC /silenzio-assenso ai sensi dell'art. 20, d.p.r. 380/ 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urbanizzazione primaria e secondaria - Autorizzazione (PdC) /silenzio-assenso ai sensi dell'art. 20 del d.p.r. 380/ 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infrastrutture e impianti - Autorizzazione (PdC) /silenzio-assenso ai sensi dell'art. 20 del d.p.r. 380/ 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Torri e tralicci - Autorizzazione (PdC) / silenzio-assenso ai sensi dell'art. 20,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Manufatti leggeri utilizzati come abitazione o luogo di lavoro o magazzini o depositi- Autorizzazione (PdC) / silenzio-assenso ai sensi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Manufatti leggeri in strutture ricettive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pertinenze - Autorizzazione (PdC) /silenzio-assenso ai sensi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Depositi e impianti all'aperto - Autorizzazione (PdC) /silenzio-assenso ai sensi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Nuova costruzione (clausola residuale) - Autorizzazione (PdC) /silenzio-assenso ai sensi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Ristrutturazione urbanistica - Autorizzazione (PdC) /silenzio-assenso ai sensi dell'art. 20,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Eliminazione delle barriere architettoniche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Eliminazione delle barriere architettoniche (pesanti)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di ricerca nel sottosuolo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Movimenti di terra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Serre mobili stagionali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Opere contingenti e temporanee - Comunicazione (CIL)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Pavimentazione di aree per iniziali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Pannelli fotovoltaici a servizio degli edifici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Aree ludiche ed elementi di arredo alle aree di pertinenza -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CILA (Clausola residuale)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di ricerca nel sottosuolo in aree interne al centro edificato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Movimenti di terra non inerenti l'attivita' agricola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Serre mobili stagionali (con strutture in muratura)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pertinenze minori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a permessi di costruire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che non presentano i caratteri delle variazioni essenziali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a permessi di costruire che presentano i caratteri delle variazioni essenziali - Autorizzazione (PdC) /silenzio assenso art. 20,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a permessi di costruire comportanti modifica della sagoma nel centro storico - Autorizzazione (PdC) / silenzio-assenso ai sensi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Mutamento di destinazione d'uso avente rilevanza urbanistica - Autorizzazione (PdC)/silenzio-assenso dell'art. 20 del d.p.r. 380/2001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SCIA in sanatoria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riconducibili alla tabella di cui all'allegato I del d.p.r. 151/2011, cat. B e C (attivita' soggette a controllo di prevenzione incendi) -Autorizzazione (PdC) e Autorizzazione Comando Vigili del Fuoco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di utilizzo terre e rocce da scavo come sottoprodotti che provengono da opere soggette a VIA o AIA. Autorizzazione piu' autorizzazione (PdC)/silenzio assenso dopo 90 giorni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che alterano lo stato dei luoghi o l'aspetto esteriore degli edifici e che ricadono in zona sottoposta a tutela paesaggistica - Autorizzazione (PdC) piu'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che rientrano fra gli interventi di lieve entita' elencati nell'elenco dell'Allegato I al D.p.r. n. 31/2017, ricadenti in zone sottoposte a tutela paesaggistica, e che alterano lo stato dei luoghi o l'aspetto esteriore degli edifici - Autorizzazione (PdC) piu' Autorizzazione paesaggistica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 bassa sismicita' - Autorizzazione piu' SCIA (la mappatura si riferisce alla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ad alta e media sismicita' - Autorizzazione (PdC) piu' Autorizzazione (la mappatura si riferisca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aventi ad oggetto l'esecuzione di opere e lavori di qualunque genere su beni culturali - Autorizzazione (PdC) piu' Autorizzazione soprintendenza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sottoposti a vincolo idrogeologico - Autorizzazione (PdC) piu' Autorizzazione idrogeologica della Regione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in area sottoposta a tutela (fasce di rispetto dei corpi idrici) - Autorizzazione (PdC) piu' Autorizzazione idraulica Regionale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da realizzare in aree naturali protette - Autorizzazione (PdC) piu' Autorizzazione Ente Parco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nelle zone appartenenti alla rete Natura 2000 - Autorizzazione (PdC) piu' Autorizzazione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Nuovi impianti ed infrastrutture adibiti ad attivita' produttive, sportive e ricreative e postazioni di servizi commerciali polifunzionali - Autorizzazione (PdC) piu': a) comunicazione (Se non si superano le soglie della zonizzazione comunale), b) ( autorizzazione in caso di emissioni superiori ai limiti della zonizzazione).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opere in conglomerato cementizio e armato normale, precompresso e a struttura metallica - Autorizzazione (PdC) piu' comunicazione asseverata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Cantieri in cui operano piu' imprese esecutrici oppure un'unica impresa la cui entita' presunta di lavoro non sia inferiore a duecento uomini-giorno - Autorizzazione (PdC) piu' Comunicazione (la mappatura si riferisce al PdC)</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riconducibili alla tabella di cui all'allegato I del d.p.r. n. 151/2011, categorie B e C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di utilizzo terre e rocce da scavo come sottoprodotti che provengono da opere soggette a VIA o AIA. CILA SCIA piu' Autorizzazione piu' autorizzazione (PdC) /silenzio assenso dopo 90 giorni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che alterano lo stato dei luoghi o l'aspetto esteriore degli edifici e che ricadono in zona sottoposta a tutela paesaggistica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che rientrano fra gli interventi di lieve entita' elencati nell'elenco dell'Allegato I al d.p.r. n. 139/2010, ricadenti in zone sottoposte a tutela paesaggistica, e che alterano lo stato dei luoghi o l'aspetto esteriore degli edifici.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 bassa sismicita' - SCIA unica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ad alta e media sismicita'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aventi ad oggetto l'esecuzione di opere e lavori di qualunque genere su beni culturali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sottoposti a vincolo idrogeologico - CILA/SCIA piu' Autorizzazioni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in area sottoposta a tutela (fasce di rispetto corpi idrici)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Costruzioni in area di rispetto del demanio marittimo - CILA 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Costruzioni o opere in prossimita' della linea doganale in mare territoriale - CILA/SCIA piu' autorizzazione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da realizzare in aree naturali protette - CILA/SCIA piu' autorizzazioni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nelle zone appartenenti alla rete Natura 2000 - CILA/SCIA piu' autorizzazioni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Impianti o attivita' produttive soggette a documentazione di impatto acustico a) SCIA unica (se non si superano le soglie della zonizzazione comunale) b) CILA/SCIA (nel caso di emissioni superiori ai limiti della zonizzazione comunale) (la mappatura si riferisce alla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opere in conglomerato cementizio e armato normale, precompresso e a struttura metallica - SCIA UNICA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Cantieri in cui operano piu' imprese esecutrici oppure un'unica impresa la cui entita' presunta di lavoro non sia inferiore a duecento uomini-giorno - SCIA UNICA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riconducibili alla tabella di cui all'allegato I del d.p.r. 151/2011, cat. B e C (attivita' soggette a controllo di prevenzione incendi) - Autorizzazione Comando Vigili del Fuoco in aggiunta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di utilizzo terre e rocce da scavo come sottoprodotti che provengono da opere soggette a VIA o AIA. Autorizzazione piu' autorizzazione (PdC) /silenzio assenso dopo 90 giorni che si aggiungono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che alterano lo stato dei luoghi o l'aspetto esteriore degli edifici e che ricadono in zona sottoposta a tutela paesaggistica - Autorizzazione che si aggiunge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che rientrano fra gli interventi di lieve entita' elencati nell'elenco dell'Allegato I al D.p.r. n. 31/2017, ricadenti in zone sottoposte a tutela paesaggistica, e che alterano lo stato dei luoghi o l'aspetto esteriore degli edifici - Autorizzazione, oltre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 bassa sismicita' - SCIA in aggiunta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edilizi in zone classificate come localita' sismiche ad alta e media sismicita' - Autorizzazione in aggiunta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aventi ad oggetto l'esecuzione di opere e lavori di qualunque genere su beni culturali - Autorizzazione oltre ad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sottoposti a vincolo idrogeologico - Autorizzazione e attivita'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su immobili in area sottoposta a tutela (fasce di rispetto dei corpi idrici) - Autorizzazione e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da realizzare in aree naturali protette - Autorizzazione e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nelle zone appartenenti alla rete Natura 2000 - Autorizzazione e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Impianti o attivita' produttive soggette a documentazione di impatto acustico a) SCIA unica (se non si superano le soglie della zonizzazione comunale) b) CILA/SCIA ( nel caso di emissioni superiori ai limiti della zonizzazione comunale) (la mappatura si riferisce alla CILA) oltre ad attivita'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Relazione a strutture ultimate delle opere in conglomerato cementizio armato normale, precompresso e a struttura metallica - Comunicazione asseverata oltre a attivita' edilizia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Cantieri in cui operano piu' imprese esecutrici oppure un'unica impresa la cui entita' presunta di lavoro non sia inferiore a duecento uomini-giorno - Comunicazione di inizio lavori e attivita' libera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Agibilita'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Relazione a strutture ultimate delle opere in conglomerato cementizio armato normale, precompresso e a struttura metallica - Comunicazione asseverata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N.R. - Nessuna area di rischio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Comunicazione di fine lavori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Messa in esercizio e omologazione degli impianti elettrici di messa a terra e dei dispositivi di protezione contro le scariche atmosferiche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Messa in esercizio degli ascensori montacarichi e apparecchi di sollevamento rispondenti alla definizione di ascensore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Costruzione, esercizio e modifica di impianti di produzione di energia elettrica alimentati da fonti rinnovabili al di sotto della soglia -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Costruzione, esercizio e modifica di impianti di produzione di energia elettrica alimentati da fonti rinnovabili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Installazione di impianti alimentati da fonti rinnovabili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impianti solari termici, realizzati sul tetto in aree non soggette al campo di applicazione del codice dei beni culturali e del paesaggio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impianti solari termici, realizzati su edifici esistenti e al di fuori della zona A)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Installazione di impianti di produzione di energia termica da fonti rinnovabili, incluse pompe di calore, destinate a produzione di acqua calda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connessione e esercizio di impianti di produzione di energia elettrica da fonti rinnovabili, soggetti alla previsione dell'art. 6, comma 11, D. Lgs. 28/2011 e di unita' di microgenerazione, come definita dall'art. 2, comma 1, lett. e), del D.lgs 20/2007 - Comunicazione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impianti di produzione di biometanoidi con capacita' produttiva non superiore a 500 standard metri cubi/ore - Autorizzazione/silenzio assenso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Realizzazione di impianti di produzione di biometanoidi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Denuncia dell'inizio dei lavori relativi alle opere volte al contenimento dei consumi energetici di cui agli art. 122 e 123 del d.p.r. 380/2001 - comunicazione asseverata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V) Titoli abilitativi edilizi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permanente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temporaneo per cantiere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installazione di cartelli e insegne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installazione di ponteggio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paesaggistica semplificata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Trasformazione diritto di superficie in diritto di proprieta' aree ERP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r w:rsidR="007E2339"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7E2339" w:rsidRPr="007137E0" w:rsidRDefault="007E2339"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7E2339" w:rsidRPr="007137E0" w:rsidRDefault="007E2339"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Eliminazione delle barriere architettoniche (pesanti) - CILA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E2339" w:rsidRDefault="007E2339"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E2339" w:rsidRPr="007137E0" w:rsidRDefault="007E2339" w:rsidP="001451FA">
            <w:pPr>
              <w:snapToGrid w:val="0"/>
              <w:rPr>
                <w:rFonts w:ascii="Arial" w:hAnsi="Arial"/>
              </w:rPr>
            </w:pPr>
            <w:r w:rsidRPr="007137E0">
              <w:rPr>
                <w:rFonts w:ascii="Arial" w:hAnsi="Arial"/>
              </w:rPr>
              <w:t>Edilizia Privata</w:t>
            </w:r>
          </w:p>
        </w:tc>
      </w:tr>
    </w:tbl>
    <w:p w:rsidR="007E2339" w:rsidRDefault="007E2339" w:rsidP="00B179D4">
      <w:pPr>
        <w:rPr>
          <w:rFonts w:ascii="Arial" w:hAnsi="Arial" w:cs="Arial"/>
        </w:rPr>
      </w:pPr>
    </w:p>
    <w:p w:rsidR="007E2339" w:rsidRDefault="007E2339" w:rsidP="00B179D4">
      <w:pPr>
        <w:rPr>
          <w:rFonts w:ascii="Arial" w:hAnsi="Arial" w:cs="Arial"/>
        </w:rPr>
      </w:pPr>
    </w:p>
    <w:p w:rsidR="007E2339" w:rsidRPr="00155C16" w:rsidRDefault="007E2339"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7E2339" w:rsidRPr="0097161F" w:rsidRDefault="007E2339" w:rsidP="00B179D4">
      <w:pPr>
        <w:rPr>
          <w:rFonts w:ascii="Arial" w:hAnsi="Arial" w:cs="Arial"/>
        </w:rPr>
      </w:pPr>
    </w:p>
    <w:sectPr w:rsidR="007E2339" w:rsidRPr="0097161F" w:rsidSect="004A5F18">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A5F18"/>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2339"/>
    <w:rsid w:val="007E4F1F"/>
    <w:rsid w:val="007E503F"/>
    <w:rsid w:val="00820AF1"/>
    <w:rsid w:val="00846C9D"/>
    <w:rsid w:val="0084706E"/>
    <w:rsid w:val="0085012B"/>
    <w:rsid w:val="008534BB"/>
    <w:rsid w:val="00853768"/>
    <w:rsid w:val="0089194D"/>
    <w:rsid w:val="00892703"/>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84495"/>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73326"/>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18"/>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4A5F18"/>
  </w:style>
  <w:style w:type="character" w:customStyle="1" w:styleId="WW8Num1z1">
    <w:name w:val="WW8Num1z1"/>
    <w:uiPriority w:val="99"/>
    <w:rsid w:val="004A5F18"/>
  </w:style>
  <w:style w:type="character" w:customStyle="1" w:styleId="WW8Num1z2">
    <w:name w:val="WW8Num1z2"/>
    <w:uiPriority w:val="99"/>
    <w:rsid w:val="004A5F18"/>
  </w:style>
  <w:style w:type="character" w:customStyle="1" w:styleId="WW8Num1z3">
    <w:name w:val="WW8Num1z3"/>
    <w:uiPriority w:val="99"/>
    <w:rsid w:val="004A5F18"/>
  </w:style>
  <w:style w:type="character" w:customStyle="1" w:styleId="WW8Num1z4">
    <w:name w:val="WW8Num1z4"/>
    <w:uiPriority w:val="99"/>
    <w:rsid w:val="004A5F18"/>
  </w:style>
  <w:style w:type="character" w:customStyle="1" w:styleId="WW8Num1z5">
    <w:name w:val="WW8Num1z5"/>
    <w:uiPriority w:val="99"/>
    <w:rsid w:val="004A5F18"/>
  </w:style>
  <w:style w:type="character" w:customStyle="1" w:styleId="WW8Num1z6">
    <w:name w:val="WW8Num1z6"/>
    <w:uiPriority w:val="99"/>
    <w:rsid w:val="004A5F18"/>
  </w:style>
  <w:style w:type="character" w:customStyle="1" w:styleId="WW8Num1z7">
    <w:name w:val="WW8Num1z7"/>
    <w:uiPriority w:val="99"/>
    <w:rsid w:val="004A5F18"/>
  </w:style>
  <w:style w:type="character" w:customStyle="1" w:styleId="WW8Num1z8">
    <w:name w:val="WW8Num1z8"/>
    <w:uiPriority w:val="99"/>
    <w:rsid w:val="004A5F18"/>
  </w:style>
  <w:style w:type="character" w:customStyle="1" w:styleId="WW8Num2z0">
    <w:name w:val="WW8Num2z0"/>
    <w:uiPriority w:val="99"/>
    <w:rsid w:val="004A5F18"/>
    <w:rPr>
      <w:rFonts w:ascii="Symbol" w:hAnsi="Symbol"/>
    </w:rPr>
  </w:style>
  <w:style w:type="character" w:customStyle="1" w:styleId="WW8Num2z1">
    <w:name w:val="WW8Num2z1"/>
    <w:uiPriority w:val="99"/>
    <w:rsid w:val="004A5F18"/>
  </w:style>
  <w:style w:type="character" w:customStyle="1" w:styleId="WW8Num2z2">
    <w:name w:val="WW8Num2z2"/>
    <w:uiPriority w:val="99"/>
    <w:rsid w:val="004A5F18"/>
  </w:style>
  <w:style w:type="character" w:customStyle="1" w:styleId="WW8Num2z3">
    <w:name w:val="WW8Num2z3"/>
    <w:uiPriority w:val="99"/>
    <w:rsid w:val="004A5F18"/>
  </w:style>
  <w:style w:type="character" w:customStyle="1" w:styleId="WW8Num2z4">
    <w:name w:val="WW8Num2z4"/>
    <w:uiPriority w:val="99"/>
    <w:rsid w:val="004A5F18"/>
  </w:style>
  <w:style w:type="character" w:customStyle="1" w:styleId="WW8Num2z5">
    <w:name w:val="WW8Num2z5"/>
    <w:uiPriority w:val="99"/>
    <w:rsid w:val="004A5F18"/>
  </w:style>
  <w:style w:type="character" w:customStyle="1" w:styleId="WW8Num2z6">
    <w:name w:val="WW8Num2z6"/>
    <w:uiPriority w:val="99"/>
    <w:rsid w:val="004A5F18"/>
  </w:style>
  <w:style w:type="character" w:customStyle="1" w:styleId="WW8Num2z7">
    <w:name w:val="WW8Num2z7"/>
    <w:uiPriority w:val="99"/>
    <w:rsid w:val="004A5F18"/>
  </w:style>
  <w:style w:type="character" w:customStyle="1" w:styleId="WW8Num2z8">
    <w:name w:val="WW8Num2z8"/>
    <w:uiPriority w:val="99"/>
    <w:rsid w:val="004A5F18"/>
  </w:style>
  <w:style w:type="paragraph" w:customStyle="1" w:styleId="Titolo1">
    <w:name w:val="Titolo1"/>
    <w:basedOn w:val="Normal"/>
    <w:next w:val="BodyText"/>
    <w:uiPriority w:val="99"/>
    <w:rsid w:val="004A5F18"/>
    <w:pPr>
      <w:keepNext/>
      <w:spacing w:before="240" w:after="120"/>
    </w:pPr>
  </w:style>
  <w:style w:type="paragraph" w:styleId="BodyText">
    <w:name w:val="Body Text"/>
    <w:basedOn w:val="Normal"/>
    <w:link w:val="BodyTextChar"/>
    <w:uiPriority w:val="99"/>
    <w:rsid w:val="004A5F18"/>
    <w:pPr>
      <w:spacing w:after="140" w:line="288" w:lineRule="auto"/>
    </w:pPr>
  </w:style>
  <w:style w:type="character" w:customStyle="1" w:styleId="BodyTextChar">
    <w:name w:val="Body Text Char"/>
    <w:basedOn w:val="DefaultParagraphFont"/>
    <w:link w:val="BodyText"/>
    <w:uiPriority w:val="99"/>
    <w:semiHidden/>
    <w:rsid w:val="003B12E6"/>
    <w:rPr>
      <w:sz w:val="20"/>
      <w:szCs w:val="20"/>
    </w:rPr>
  </w:style>
  <w:style w:type="paragraph" w:styleId="List">
    <w:name w:val="List"/>
    <w:basedOn w:val="BodyText"/>
    <w:uiPriority w:val="99"/>
    <w:rsid w:val="004A5F18"/>
    <w:rPr>
      <w:rFonts w:cs="Mangal"/>
    </w:rPr>
  </w:style>
  <w:style w:type="paragraph" w:styleId="Caption">
    <w:name w:val="caption"/>
    <w:basedOn w:val="Normal"/>
    <w:uiPriority w:val="99"/>
    <w:qFormat/>
    <w:rsid w:val="004A5F18"/>
    <w:pPr>
      <w:suppressLineNumbers/>
      <w:spacing w:before="120" w:after="120"/>
    </w:pPr>
  </w:style>
  <w:style w:type="paragraph" w:customStyle="1" w:styleId="Indice">
    <w:name w:val="Indice"/>
    <w:basedOn w:val="Normal"/>
    <w:uiPriority w:val="99"/>
    <w:rsid w:val="004A5F18"/>
    <w:pPr>
      <w:suppressLineNumbers/>
    </w:pPr>
    <w:rPr>
      <w:rFonts w:cs="Mangal"/>
    </w:rPr>
  </w:style>
  <w:style w:type="paragraph" w:customStyle="1" w:styleId="Contenutotabella">
    <w:name w:val="Contenuto tabella"/>
    <w:basedOn w:val="Normal"/>
    <w:uiPriority w:val="99"/>
    <w:rsid w:val="004A5F18"/>
    <w:pPr>
      <w:suppressLineNumbers/>
    </w:pPr>
  </w:style>
  <w:style w:type="paragraph" w:customStyle="1" w:styleId="Titolotabella">
    <w:name w:val="Titolo tabella"/>
    <w:basedOn w:val="Contenutotabella"/>
    <w:uiPriority w:val="99"/>
    <w:rsid w:val="004A5F18"/>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812453070">
      <w:marLeft w:val="0"/>
      <w:marRight w:val="0"/>
      <w:marTop w:val="0"/>
      <w:marBottom w:val="0"/>
      <w:divBdr>
        <w:top w:val="none" w:sz="0" w:space="0" w:color="auto"/>
        <w:left w:val="none" w:sz="0" w:space="0" w:color="auto"/>
        <w:bottom w:val="none" w:sz="0" w:space="0" w:color="auto"/>
        <w:right w:val="none" w:sz="0" w:space="0" w:color="auto"/>
      </w:divBdr>
      <w:divsChild>
        <w:div w:id="812453124">
          <w:marLeft w:val="0"/>
          <w:marRight w:val="0"/>
          <w:marTop w:val="0"/>
          <w:marBottom w:val="0"/>
          <w:divBdr>
            <w:top w:val="none" w:sz="0" w:space="0" w:color="auto"/>
            <w:left w:val="none" w:sz="0" w:space="0" w:color="auto"/>
            <w:bottom w:val="none" w:sz="0" w:space="0" w:color="auto"/>
            <w:right w:val="none" w:sz="0" w:space="0" w:color="auto"/>
          </w:divBdr>
          <w:divsChild>
            <w:div w:id="812453220">
              <w:marLeft w:val="0"/>
              <w:marRight w:val="0"/>
              <w:marTop w:val="0"/>
              <w:marBottom w:val="0"/>
              <w:divBdr>
                <w:top w:val="none" w:sz="0" w:space="0" w:color="auto"/>
                <w:left w:val="none" w:sz="0" w:space="0" w:color="auto"/>
                <w:bottom w:val="none" w:sz="0" w:space="0" w:color="auto"/>
                <w:right w:val="none" w:sz="0" w:space="0" w:color="auto"/>
              </w:divBdr>
              <w:divsChild>
                <w:div w:id="812453246">
                  <w:marLeft w:val="0"/>
                  <w:marRight w:val="0"/>
                  <w:marTop w:val="0"/>
                  <w:marBottom w:val="0"/>
                  <w:divBdr>
                    <w:top w:val="none" w:sz="0" w:space="0" w:color="auto"/>
                    <w:left w:val="none" w:sz="0" w:space="0" w:color="auto"/>
                    <w:bottom w:val="none" w:sz="0" w:space="0" w:color="auto"/>
                    <w:right w:val="none" w:sz="0" w:space="0" w:color="auto"/>
                  </w:divBdr>
                  <w:divsChild>
                    <w:div w:id="81245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82">
      <w:marLeft w:val="0"/>
      <w:marRight w:val="0"/>
      <w:marTop w:val="0"/>
      <w:marBottom w:val="0"/>
      <w:divBdr>
        <w:top w:val="none" w:sz="0" w:space="0" w:color="auto"/>
        <w:left w:val="none" w:sz="0" w:space="0" w:color="auto"/>
        <w:bottom w:val="none" w:sz="0" w:space="0" w:color="auto"/>
        <w:right w:val="none" w:sz="0" w:space="0" w:color="auto"/>
      </w:divBdr>
      <w:divsChild>
        <w:div w:id="812453163">
          <w:marLeft w:val="0"/>
          <w:marRight w:val="0"/>
          <w:marTop w:val="0"/>
          <w:marBottom w:val="0"/>
          <w:divBdr>
            <w:top w:val="none" w:sz="0" w:space="0" w:color="auto"/>
            <w:left w:val="none" w:sz="0" w:space="0" w:color="auto"/>
            <w:bottom w:val="none" w:sz="0" w:space="0" w:color="auto"/>
            <w:right w:val="none" w:sz="0" w:space="0" w:color="auto"/>
          </w:divBdr>
          <w:divsChild>
            <w:div w:id="812453283">
              <w:marLeft w:val="0"/>
              <w:marRight w:val="0"/>
              <w:marTop w:val="0"/>
              <w:marBottom w:val="0"/>
              <w:divBdr>
                <w:top w:val="none" w:sz="0" w:space="0" w:color="auto"/>
                <w:left w:val="none" w:sz="0" w:space="0" w:color="auto"/>
                <w:bottom w:val="none" w:sz="0" w:space="0" w:color="auto"/>
                <w:right w:val="none" w:sz="0" w:space="0" w:color="auto"/>
              </w:divBdr>
              <w:divsChild>
                <w:div w:id="812453085">
                  <w:marLeft w:val="0"/>
                  <w:marRight w:val="0"/>
                  <w:marTop w:val="0"/>
                  <w:marBottom w:val="0"/>
                  <w:divBdr>
                    <w:top w:val="none" w:sz="0" w:space="0" w:color="auto"/>
                    <w:left w:val="none" w:sz="0" w:space="0" w:color="auto"/>
                    <w:bottom w:val="none" w:sz="0" w:space="0" w:color="auto"/>
                    <w:right w:val="none" w:sz="0" w:space="0" w:color="auto"/>
                  </w:divBdr>
                  <w:divsChild>
                    <w:div w:id="8124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83">
      <w:marLeft w:val="0"/>
      <w:marRight w:val="0"/>
      <w:marTop w:val="0"/>
      <w:marBottom w:val="0"/>
      <w:divBdr>
        <w:top w:val="none" w:sz="0" w:space="0" w:color="auto"/>
        <w:left w:val="none" w:sz="0" w:space="0" w:color="auto"/>
        <w:bottom w:val="none" w:sz="0" w:space="0" w:color="auto"/>
        <w:right w:val="none" w:sz="0" w:space="0" w:color="auto"/>
      </w:divBdr>
      <w:divsChild>
        <w:div w:id="812453243">
          <w:marLeft w:val="0"/>
          <w:marRight w:val="0"/>
          <w:marTop w:val="0"/>
          <w:marBottom w:val="0"/>
          <w:divBdr>
            <w:top w:val="none" w:sz="0" w:space="0" w:color="auto"/>
            <w:left w:val="none" w:sz="0" w:space="0" w:color="auto"/>
            <w:bottom w:val="none" w:sz="0" w:space="0" w:color="auto"/>
            <w:right w:val="none" w:sz="0" w:space="0" w:color="auto"/>
          </w:divBdr>
          <w:divsChild>
            <w:div w:id="812453169">
              <w:marLeft w:val="0"/>
              <w:marRight w:val="0"/>
              <w:marTop w:val="0"/>
              <w:marBottom w:val="0"/>
              <w:divBdr>
                <w:top w:val="none" w:sz="0" w:space="0" w:color="auto"/>
                <w:left w:val="none" w:sz="0" w:space="0" w:color="auto"/>
                <w:bottom w:val="none" w:sz="0" w:space="0" w:color="auto"/>
                <w:right w:val="none" w:sz="0" w:space="0" w:color="auto"/>
              </w:divBdr>
              <w:divsChild>
                <w:div w:id="812453307">
                  <w:marLeft w:val="0"/>
                  <w:marRight w:val="0"/>
                  <w:marTop w:val="0"/>
                  <w:marBottom w:val="0"/>
                  <w:divBdr>
                    <w:top w:val="none" w:sz="0" w:space="0" w:color="auto"/>
                    <w:left w:val="none" w:sz="0" w:space="0" w:color="auto"/>
                    <w:bottom w:val="none" w:sz="0" w:space="0" w:color="auto"/>
                    <w:right w:val="none" w:sz="0" w:space="0" w:color="auto"/>
                  </w:divBdr>
                  <w:divsChild>
                    <w:div w:id="81245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87">
      <w:marLeft w:val="0"/>
      <w:marRight w:val="0"/>
      <w:marTop w:val="0"/>
      <w:marBottom w:val="0"/>
      <w:divBdr>
        <w:top w:val="none" w:sz="0" w:space="0" w:color="auto"/>
        <w:left w:val="none" w:sz="0" w:space="0" w:color="auto"/>
        <w:bottom w:val="none" w:sz="0" w:space="0" w:color="auto"/>
        <w:right w:val="none" w:sz="0" w:space="0" w:color="auto"/>
      </w:divBdr>
      <w:divsChild>
        <w:div w:id="812453330">
          <w:marLeft w:val="0"/>
          <w:marRight w:val="0"/>
          <w:marTop w:val="0"/>
          <w:marBottom w:val="0"/>
          <w:divBdr>
            <w:top w:val="none" w:sz="0" w:space="0" w:color="auto"/>
            <w:left w:val="none" w:sz="0" w:space="0" w:color="auto"/>
            <w:bottom w:val="none" w:sz="0" w:space="0" w:color="auto"/>
            <w:right w:val="none" w:sz="0" w:space="0" w:color="auto"/>
          </w:divBdr>
          <w:divsChild>
            <w:div w:id="812453231">
              <w:marLeft w:val="0"/>
              <w:marRight w:val="0"/>
              <w:marTop w:val="0"/>
              <w:marBottom w:val="0"/>
              <w:divBdr>
                <w:top w:val="none" w:sz="0" w:space="0" w:color="auto"/>
                <w:left w:val="none" w:sz="0" w:space="0" w:color="auto"/>
                <w:bottom w:val="none" w:sz="0" w:space="0" w:color="auto"/>
                <w:right w:val="none" w:sz="0" w:space="0" w:color="auto"/>
              </w:divBdr>
              <w:divsChild>
                <w:div w:id="812453091">
                  <w:marLeft w:val="0"/>
                  <w:marRight w:val="0"/>
                  <w:marTop w:val="0"/>
                  <w:marBottom w:val="0"/>
                  <w:divBdr>
                    <w:top w:val="none" w:sz="0" w:space="0" w:color="auto"/>
                    <w:left w:val="none" w:sz="0" w:space="0" w:color="auto"/>
                    <w:bottom w:val="none" w:sz="0" w:space="0" w:color="auto"/>
                    <w:right w:val="none" w:sz="0" w:space="0" w:color="auto"/>
                  </w:divBdr>
                  <w:divsChild>
                    <w:div w:id="81245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94">
      <w:marLeft w:val="0"/>
      <w:marRight w:val="0"/>
      <w:marTop w:val="0"/>
      <w:marBottom w:val="0"/>
      <w:divBdr>
        <w:top w:val="none" w:sz="0" w:space="0" w:color="auto"/>
        <w:left w:val="none" w:sz="0" w:space="0" w:color="auto"/>
        <w:bottom w:val="none" w:sz="0" w:space="0" w:color="auto"/>
        <w:right w:val="none" w:sz="0" w:space="0" w:color="auto"/>
      </w:divBdr>
      <w:divsChild>
        <w:div w:id="812453073">
          <w:marLeft w:val="0"/>
          <w:marRight w:val="0"/>
          <w:marTop w:val="0"/>
          <w:marBottom w:val="0"/>
          <w:divBdr>
            <w:top w:val="none" w:sz="0" w:space="0" w:color="auto"/>
            <w:left w:val="none" w:sz="0" w:space="0" w:color="auto"/>
            <w:bottom w:val="none" w:sz="0" w:space="0" w:color="auto"/>
            <w:right w:val="none" w:sz="0" w:space="0" w:color="auto"/>
          </w:divBdr>
          <w:divsChild>
            <w:div w:id="812453295">
              <w:marLeft w:val="0"/>
              <w:marRight w:val="0"/>
              <w:marTop w:val="0"/>
              <w:marBottom w:val="0"/>
              <w:divBdr>
                <w:top w:val="none" w:sz="0" w:space="0" w:color="auto"/>
                <w:left w:val="none" w:sz="0" w:space="0" w:color="auto"/>
                <w:bottom w:val="none" w:sz="0" w:space="0" w:color="auto"/>
                <w:right w:val="none" w:sz="0" w:space="0" w:color="auto"/>
              </w:divBdr>
              <w:divsChild>
                <w:div w:id="812453323">
                  <w:marLeft w:val="0"/>
                  <w:marRight w:val="0"/>
                  <w:marTop w:val="0"/>
                  <w:marBottom w:val="0"/>
                  <w:divBdr>
                    <w:top w:val="none" w:sz="0" w:space="0" w:color="auto"/>
                    <w:left w:val="none" w:sz="0" w:space="0" w:color="auto"/>
                    <w:bottom w:val="none" w:sz="0" w:space="0" w:color="auto"/>
                    <w:right w:val="none" w:sz="0" w:space="0" w:color="auto"/>
                  </w:divBdr>
                  <w:divsChild>
                    <w:div w:id="8124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96">
      <w:marLeft w:val="0"/>
      <w:marRight w:val="0"/>
      <w:marTop w:val="0"/>
      <w:marBottom w:val="0"/>
      <w:divBdr>
        <w:top w:val="none" w:sz="0" w:space="0" w:color="auto"/>
        <w:left w:val="none" w:sz="0" w:space="0" w:color="auto"/>
        <w:bottom w:val="none" w:sz="0" w:space="0" w:color="auto"/>
        <w:right w:val="none" w:sz="0" w:space="0" w:color="auto"/>
      </w:divBdr>
      <w:divsChild>
        <w:div w:id="812453171">
          <w:marLeft w:val="0"/>
          <w:marRight w:val="0"/>
          <w:marTop w:val="0"/>
          <w:marBottom w:val="0"/>
          <w:divBdr>
            <w:top w:val="none" w:sz="0" w:space="0" w:color="auto"/>
            <w:left w:val="none" w:sz="0" w:space="0" w:color="auto"/>
            <w:bottom w:val="none" w:sz="0" w:space="0" w:color="auto"/>
            <w:right w:val="none" w:sz="0" w:space="0" w:color="auto"/>
          </w:divBdr>
          <w:divsChild>
            <w:div w:id="812453133">
              <w:marLeft w:val="0"/>
              <w:marRight w:val="0"/>
              <w:marTop w:val="0"/>
              <w:marBottom w:val="0"/>
              <w:divBdr>
                <w:top w:val="none" w:sz="0" w:space="0" w:color="auto"/>
                <w:left w:val="none" w:sz="0" w:space="0" w:color="auto"/>
                <w:bottom w:val="none" w:sz="0" w:space="0" w:color="auto"/>
                <w:right w:val="none" w:sz="0" w:space="0" w:color="auto"/>
              </w:divBdr>
              <w:divsChild>
                <w:div w:id="812453118">
                  <w:marLeft w:val="0"/>
                  <w:marRight w:val="0"/>
                  <w:marTop w:val="0"/>
                  <w:marBottom w:val="0"/>
                  <w:divBdr>
                    <w:top w:val="none" w:sz="0" w:space="0" w:color="auto"/>
                    <w:left w:val="none" w:sz="0" w:space="0" w:color="auto"/>
                    <w:bottom w:val="none" w:sz="0" w:space="0" w:color="auto"/>
                    <w:right w:val="none" w:sz="0" w:space="0" w:color="auto"/>
                  </w:divBdr>
                  <w:divsChild>
                    <w:div w:id="81245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97">
      <w:marLeft w:val="0"/>
      <w:marRight w:val="0"/>
      <w:marTop w:val="0"/>
      <w:marBottom w:val="0"/>
      <w:divBdr>
        <w:top w:val="none" w:sz="0" w:space="0" w:color="auto"/>
        <w:left w:val="none" w:sz="0" w:space="0" w:color="auto"/>
        <w:bottom w:val="none" w:sz="0" w:space="0" w:color="auto"/>
        <w:right w:val="none" w:sz="0" w:space="0" w:color="auto"/>
      </w:divBdr>
      <w:divsChild>
        <w:div w:id="812453150">
          <w:marLeft w:val="0"/>
          <w:marRight w:val="0"/>
          <w:marTop w:val="0"/>
          <w:marBottom w:val="0"/>
          <w:divBdr>
            <w:top w:val="none" w:sz="0" w:space="0" w:color="auto"/>
            <w:left w:val="none" w:sz="0" w:space="0" w:color="auto"/>
            <w:bottom w:val="none" w:sz="0" w:space="0" w:color="auto"/>
            <w:right w:val="none" w:sz="0" w:space="0" w:color="auto"/>
          </w:divBdr>
          <w:divsChild>
            <w:div w:id="812453078">
              <w:marLeft w:val="0"/>
              <w:marRight w:val="0"/>
              <w:marTop w:val="0"/>
              <w:marBottom w:val="0"/>
              <w:divBdr>
                <w:top w:val="none" w:sz="0" w:space="0" w:color="auto"/>
                <w:left w:val="none" w:sz="0" w:space="0" w:color="auto"/>
                <w:bottom w:val="none" w:sz="0" w:space="0" w:color="auto"/>
                <w:right w:val="none" w:sz="0" w:space="0" w:color="auto"/>
              </w:divBdr>
              <w:divsChild>
                <w:div w:id="812453184">
                  <w:marLeft w:val="0"/>
                  <w:marRight w:val="0"/>
                  <w:marTop w:val="0"/>
                  <w:marBottom w:val="0"/>
                  <w:divBdr>
                    <w:top w:val="none" w:sz="0" w:space="0" w:color="auto"/>
                    <w:left w:val="none" w:sz="0" w:space="0" w:color="auto"/>
                    <w:bottom w:val="none" w:sz="0" w:space="0" w:color="auto"/>
                    <w:right w:val="none" w:sz="0" w:space="0" w:color="auto"/>
                  </w:divBdr>
                  <w:divsChild>
                    <w:div w:id="81245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099">
      <w:marLeft w:val="0"/>
      <w:marRight w:val="0"/>
      <w:marTop w:val="0"/>
      <w:marBottom w:val="0"/>
      <w:divBdr>
        <w:top w:val="none" w:sz="0" w:space="0" w:color="auto"/>
        <w:left w:val="none" w:sz="0" w:space="0" w:color="auto"/>
        <w:bottom w:val="none" w:sz="0" w:space="0" w:color="auto"/>
        <w:right w:val="none" w:sz="0" w:space="0" w:color="auto"/>
      </w:divBdr>
      <w:divsChild>
        <w:div w:id="812453127">
          <w:marLeft w:val="0"/>
          <w:marRight w:val="0"/>
          <w:marTop w:val="0"/>
          <w:marBottom w:val="0"/>
          <w:divBdr>
            <w:top w:val="none" w:sz="0" w:space="0" w:color="auto"/>
            <w:left w:val="none" w:sz="0" w:space="0" w:color="auto"/>
            <w:bottom w:val="none" w:sz="0" w:space="0" w:color="auto"/>
            <w:right w:val="none" w:sz="0" w:space="0" w:color="auto"/>
          </w:divBdr>
          <w:divsChild>
            <w:div w:id="812453189">
              <w:marLeft w:val="0"/>
              <w:marRight w:val="0"/>
              <w:marTop w:val="0"/>
              <w:marBottom w:val="0"/>
              <w:divBdr>
                <w:top w:val="none" w:sz="0" w:space="0" w:color="auto"/>
                <w:left w:val="none" w:sz="0" w:space="0" w:color="auto"/>
                <w:bottom w:val="none" w:sz="0" w:space="0" w:color="auto"/>
                <w:right w:val="none" w:sz="0" w:space="0" w:color="auto"/>
              </w:divBdr>
              <w:divsChild>
                <w:div w:id="812453173">
                  <w:marLeft w:val="0"/>
                  <w:marRight w:val="0"/>
                  <w:marTop w:val="0"/>
                  <w:marBottom w:val="0"/>
                  <w:divBdr>
                    <w:top w:val="none" w:sz="0" w:space="0" w:color="auto"/>
                    <w:left w:val="none" w:sz="0" w:space="0" w:color="auto"/>
                    <w:bottom w:val="none" w:sz="0" w:space="0" w:color="auto"/>
                    <w:right w:val="none" w:sz="0" w:space="0" w:color="auto"/>
                  </w:divBdr>
                  <w:divsChild>
                    <w:div w:id="8124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02">
      <w:marLeft w:val="0"/>
      <w:marRight w:val="0"/>
      <w:marTop w:val="0"/>
      <w:marBottom w:val="0"/>
      <w:divBdr>
        <w:top w:val="none" w:sz="0" w:space="0" w:color="auto"/>
        <w:left w:val="none" w:sz="0" w:space="0" w:color="auto"/>
        <w:bottom w:val="none" w:sz="0" w:space="0" w:color="auto"/>
        <w:right w:val="none" w:sz="0" w:space="0" w:color="auto"/>
      </w:divBdr>
      <w:divsChild>
        <w:div w:id="812453157">
          <w:marLeft w:val="0"/>
          <w:marRight w:val="0"/>
          <w:marTop w:val="0"/>
          <w:marBottom w:val="0"/>
          <w:divBdr>
            <w:top w:val="none" w:sz="0" w:space="0" w:color="auto"/>
            <w:left w:val="none" w:sz="0" w:space="0" w:color="auto"/>
            <w:bottom w:val="none" w:sz="0" w:space="0" w:color="auto"/>
            <w:right w:val="none" w:sz="0" w:space="0" w:color="auto"/>
          </w:divBdr>
          <w:divsChild>
            <w:div w:id="812453081">
              <w:marLeft w:val="0"/>
              <w:marRight w:val="0"/>
              <w:marTop w:val="0"/>
              <w:marBottom w:val="0"/>
              <w:divBdr>
                <w:top w:val="none" w:sz="0" w:space="0" w:color="auto"/>
                <w:left w:val="none" w:sz="0" w:space="0" w:color="auto"/>
                <w:bottom w:val="none" w:sz="0" w:space="0" w:color="auto"/>
                <w:right w:val="none" w:sz="0" w:space="0" w:color="auto"/>
              </w:divBdr>
              <w:divsChild>
                <w:div w:id="812453268">
                  <w:marLeft w:val="0"/>
                  <w:marRight w:val="0"/>
                  <w:marTop w:val="0"/>
                  <w:marBottom w:val="0"/>
                  <w:divBdr>
                    <w:top w:val="none" w:sz="0" w:space="0" w:color="auto"/>
                    <w:left w:val="none" w:sz="0" w:space="0" w:color="auto"/>
                    <w:bottom w:val="none" w:sz="0" w:space="0" w:color="auto"/>
                    <w:right w:val="none" w:sz="0" w:space="0" w:color="auto"/>
                  </w:divBdr>
                  <w:divsChild>
                    <w:div w:id="81245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06">
      <w:marLeft w:val="0"/>
      <w:marRight w:val="0"/>
      <w:marTop w:val="0"/>
      <w:marBottom w:val="0"/>
      <w:divBdr>
        <w:top w:val="none" w:sz="0" w:space="0" w:color="auto"/>
        <w:left w:val="none" w:sz="0" w:space="0" w:color="auto"/>
        <w:bottom w:val="none" w:sz="0" w:space="0" w:color="auto"/>
        <w:right w:val="none" w:sz="0" w:space="0" w:color="auto"/>
      </w:divBdr>
      <w:divsChild>
        <w:div w:id="812453104">
          <w:marLeft w:val="0"/>
          <w:marRight w:val="0"/>
          <w:marTop w:val="0"/>
          <w:marBottom w:val="0"/>
          <w:divBdr>
            <w:top w:val="none" w:sz="0" w:space="0" w:color="auto"/>
            <w:left w:val="none" w:sz="0" w:space="0" w:color="auto"/>
            <w:bottom w:val="none" w:sz="0" w:space="0" w:color="auto"/>
            <w:right w:val="none" w:sz="0" w:space="0" w:color="auto"/>
          </w:divBdr>
          <w:divsChild>
            <w:div w:id="812453179">
              <w:marLeft w:val="0"/>
              <w:marRight w:val="0"/>
              <w:marTop w:val="0"/>
              <w:marBottom w:val="0"/>
              <w:divBdr>
                <w:top w:val="none" w:sz="0" w:space="0" w:color="auto"/>
                <w:left w:val="none" w:sz="0" w:space="0" w:color="auto"/>
                <w:bottom w:val="none" w:sz="0" w:space="0" w:color="auto"/>
                <w:right w:val="none" w:sz="0" w:space="0" w:color="auto"/>
              </w:divBdr>
              <w:divsChild>
                <w:div w:id="81245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113">
      <w:marLeft w:val="0"/>
      <w:marRight w:val="0"/>
      <w:marTop w:val="0"/>
      <w:marBottom w:val="0"/>
      <w:divBdr>
        <w:top w:val="none" w:sz="0" w:space="0" w:color="auto"/>
        <w:left w:val="none" w:sz="0" w:space="0" w:color="auto"/>
        <w:bottom w:val="none" w:sz="0" w:space="0" w:color="auto"/>
        <w:right w:val="none" w:sz="0" w:space="0" w:color="auto"/>
      </w:divBdr>
      <w:divsChild>
        <w:div w:id="812453175">
          <w:marLeft w:val="0"/>
          <w:marRight w:val="0"/>
          <w:marTop w:val="0"/>
          <w:marBottom w:val="0"/>
          <w:divBdr>
            <w:top w:val="none" w:sz="0" w:space="0" w:color="auto"/>
            <w:left w:val="none" w:sz="0" w:space="0" w:color="auto"/>
            <w:bottom w:val="none" w:sz="0" w:space="0" w:color="auto"/>
            <w:right w:val="none" w:sz="0" w:space="0" w:color="auto"/>
          </w:divBdr>
          <w:divsChild>
            <w:div w:id="812453090">
              <w:marLeft w:val="0"/>
              <w:marRight w:val="0"/>
              <w:marTop w:val="0"/>
              <w:marBottom w:val="0"/>
              <w:divBdr>
                <w:top w:val="none" w:sz="0" w:space="0" w:color="auto"/>
                <w:left w:val="none" w:sz="0" w:space="0" w:color="auto"/>
                <w:bottom w:val="none" w:sz="0" w:space="0" w:color="auto"/>
                <w:right w:val="none" w:sz="0" w:space="0" w:color="auto"/>
              </w:divBdr>
              <w:divsChild>
                <w:div w:id="81245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114">
      <w:marLeft w:val="0"/>
      <w:marRight w:val="0"/>
      <w:marTop w:val="0"/>
      <w:marBottom w:val="0"/>
      <w:divBdr>
        <w:top w:val="none" w:sz="0" w:space="0" w:color="auto"/>
        <w:left w:val="none" w:sz="0" w:space="0" w:color="auto"/>
        <w:bottom w:val="none" w:sz="0" w:space="0" w:color="auto"/>
        <w:right w:val="none" w:sz="0" w:space="0" w:color="auto"/>
      </w:divBdr>
      <w:divsChild>
        <w:div w:id="812453186">
          <w:marLeft w:val="0"/>
          <w:marRight w:val="0"/>
          <w:marTop w:val="0"/>
          <w:marBottom w:val="0"/>
          <w:divBdr>
            <w:top w:val="none" w:sz="0" w:space="0" w:color="auto"/>
            <w:left w:val="none" w:sz="0" w:space="0" w:color="auto"/>
            <w:bottom w:val="none" w:sz="0" w:space="0" w:color="auto"/>
            <w:right w:val="none" w:sz="0" w:space="0" w:color="auto"/>
          </w:divBdr>
          <w:divsChild>
            <w:div w:id="812453174">
              <w:marLeft w:val="0"/>
              <w:marRight w:val="0"/>
              <w:marTop w:val="0"/>
              <w:marBottom w:val="0"/>
              <w:divBdr>
                <w:top w:val="none" w:sz="0" w:space="0" w:color="auto"/>
                <w:left w:val="none" w:sz="0" w:space="0" w:color="auto"/>
                <w:bottom w:val="none" w:sz="0" w:space="0" w:color="auto"/>
                <w:right w:val="none" w:sz="0" w:space="0" w:color="auto"/>
              </w:divBdr>
              <w:divsChild>
                <w:div w:id="812453204">
                  <w:marLeft w:val="0"/>
                  <w:marRight w:val="0"/>
                  <w:marTop w:val="0"/>
                  <w:marBottom w:val="0"/>
                  <w:divBdr>
                    <w:top w:val="none" w:sz="0" w:space="0" w:color="auto"/>
                    <w:left w:val="none" w:sz="0" w:space="0" w:color="auto"/>
                    <w:bottom w:val="none" w:sz="0" w:space="0" w:color="auto"/>
                    <w:right w:val="none" w:sz="0" w:space="0" w:color="auto"/>
                  </w:divBdr>
                  <w:divsChild>
                    <w:div w:id="81245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17">
      <w:marLeft w:val="0"/>
      <w:marRight w:val="0"/>
      <w:marTop w:val="0"/>
      <w:marBottom w:val="0"/>
      <w:divBdr>
        <w:top w:val="none" w:sz="0" w:space="0" w:color="auto"/>
        <w:left w:val="none" w:sz="0" w:space="0" w:color="auto"/>
        <w:bottom w:val="none" w:sz="0" w:space="0" w:color="auto"/>
        <w:right w:val="none" w:sz="0" w:space="0" w:color="auto"/>
      </w:divBdr>
      <w:divsChild>
        <w:div w:id="812453305">
          <w:marLeft w:val="0"/>
          <w:marRight w:val="0"/>
          <w:marTop w:val="0"/>
          <w:marBottom w:val="0"/>
          <w:divBdr>
            <w:top w:val="none" w:sz="0" w:space="0" w:color="auto"/>
            <w:left w:val="none" w:sz="0" w:space="0" w:color="auto"/>
            <w:bottom w:val="none" w:sz="0" w:space="0" w:color="auto"/>
            <w:right w:val="none" w:sz="0" w:space="0" w:color="auto"/>
          </w:divBdr>
          <w:divsChild>
            <w:div w:id="812453105">
              <w:marLeft w:val="0"/>
              <w:marRight w:val="0"/>
              <w:marTop w:val="0"/>
              <w:marBottom w:val="0"/>
              <w:divBdr>
                <w:top w:val="none" w:sz="0" w:space="0" w:color="auto"/>
                <w:left w:val="none" w:sz="0" w:space="0" w:color="auto"/>
                <w:bottom w:val="none" w:sz="0" w:space="0" w:color="auto"/>
                <w:right w:val="none" w:sz="0" w:space="0" w:color="auto"/>
              </w:divBdr>
              <w:divsChild>
                <w:div w:id="812453232">
                  <w:marLeft w:val="0"/>
                  <w:marRight w:val="0"/>
                  <w:marTop w:val="0"/>
                  <w:marBottom w:val="0"/>
                  <w:divBdr>
                    <w:top w:val="none" w:sz="0" w:space="0" w:color="auto"/>
                    <w:left w:val="none" w:sz="0" w:space="0" w:color="auto"/>
                    <w:bottom w:val="none" w:sz="0" w:space="0" w:color="auto"/>
                    <w:right w:val="none" w:sz="0" w:space="0" w:color="auto"/>
                  </w:divBdr>
                  <w:divsChild>
                    <w:div w:id="81245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23">
      <w:marLeft w:val="0"/>
      <w:marRight w:val="0"/>
      <w:marTop w:val="0"/>
      <w:marBottom w:val="0"/>
      <w:divBdr>
        <w:top w:val="none" w:sz="0" w:space="0" w:color="auto"/>
        <w:left w:val="none" w:sz="0" w:space="0" w:color="auto"/>
        <w:bottom w:val="none" w:sz="0" w:space="0" w:color="auto"/>
        <w:right w:val="none" w:sz="0" w:space="0" w:color="auto"/>
      </w:divBdr>
      <w:divsChild>
        <w:div w:id="812453261">
          <w:marLeft w:val="0"/>
          <w:marRight w:val="0"/>
          <w:marTop w:val="0"/>
          <w:marBottom w:val="0"/>
          <w:divBdr>
            <w:top w:val="none" w:sz="0" w:space="0" w:color="auto"/>
            <w:left w:val="none" w:sz="0" w:space="0" w:color="auto"/>
            <w:bottom w:val="none" w:sz="0" w:space="0" w:color="auto"/>
            <w:right w:val="none" w:sz="0" w:space="0" w:color="auto"/>
          </w:divBdr>
          <w:divsChild>
            <w:div w:id="812453197">
              <w:marLeft w:val="0"/>
              <w:marRight w:val="0"/>
              <w:marTop w:val="0"/>
              <w:marBottom w:val="0"/>
              <w:divBdr>
                <w:top w:val="none" w:sz="0" w:space="0" w:color="auto"/>
                <w:left w:val="none" w:sz="0" w:space="0" w:color="auto"/>
                <w:bottom w:val="none" w:sz="0" w:space="0" w:color="auto"/>
                <w:right w:val="none" w:sz="0" w:space="0" w:color="auto"/>
              </w:divBdr>
              <w:divsChild>
                <w:div w:id="812453318">
                  <w:marLeft w:val="0"/>
                  <w:marRight w:val="0"/>
                  <w:marTop w:val="0"/>
                  <w:marBottom w:val="0"/>
                  <w:divBdr>
                    <w:top w:val="none" w:sz="0" w:space="0" w:color="auto"/>
                    <w:left w:val="none" w:sz="0" w:space="0" w:color="auto"/>
                    <w:bottom w:val="none" w:sz="0" w:space="0" w:color="auto"/>
                    <w:right w:val="none" w:sz="0" w:space="0" w:color="auto"/>
                  </w:divBdr>
                  <w:divsChild>
                    <w:div w:id="81245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26">
      <w:marLeft w:val="0"/>
      <w:marRight w:val="0"/>
      <w:marTop w:val="0"/>
      <w:marBottom w:val="0"/>
      <w:divBdr>
        <w:top w:val="none" w:sz="0" w:space="0" w:color="auto"/>
        <w:left w:val="none" w:sz="0" w:space="0" w:color="auto"/>
        <w:bottom w:val="none" w:sz="0" w:space="0" w:color="auto"/>
        <w:right w:val="none" w:sz="0" w:space="0" w:color="auto"/>
      </w:divBdr>
      <w:divsChild>
        <w:div w:id="812453288">
          <w:marLeft w:val="0"/>
          <w:marRight w:val="0"/>
          <w:marTop w:val="0"/>
          <w:marBottom w:val="0"/>
          <w:divBdr>
            <w:top w:val="none" w:sz="0" w:space="0" w:color="auto"/>
            <w:left w:val="none" w:sz="0" w:space="0" w:color="auto"/>
            <w:bottom w:val="none" w:sz="0" w:space="0" w:color="auto"/>
            <w:right w:val="none" w:sz="0" w:space="0" w:color="auto"/>
          </w:divBdr>
          <w:divsChild>
            <w:div w:id="812453265">
              <w:marLeft w:val="0"/>
              <w:marRight w:val="0"/>
              <w:marTop w:val="0"/>
              <w:marBottom w:val="0"/>
              <w:divBdr>
                <w:top w:val="none" w:sz="0" w:space="0" w:color="auto"/>
                <w:left w:val="none" w:sz="0" w:space="0" w:color="auto"/>
                <w:bottom w:val="none" w:sz="0" w:space="0" w:color="auto"/>
                <w:right w:val="none" w:sz="0" w:space="0" w:color="auto"/>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81245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30">
      <w:marLeft w:val="0"/>
      <w:marRight w:val="0"/>
      <w:marTop w:val="0"/>
      <w:marBottom w:val="0"/>
      <w:divBdr>
        <w:top w:val="none" w:sz="0" w:space="0" w:color="auto"/>
        <w:left w:val="none" w:sz="0" w:space="0" w:color="auto"/>
        <w:bottom w:val="none" w:sz="0" w:space="0" w:color="auto"/>
        <w:right w:val="none" w:sz="0" w:space="0" w:color="auto"/>
      </w:divBdr>
      <w:divsChild>
        <w:div w:id="812453067">
          <w:marLeft w:val="0"/>
          <w:marRight w:val="0"/>
          <w:marTop w:val="0"/>
          <w:marBottom w:val="0"/>
          <w:divBdr>
            <w:top w:val="none" w:sz="0" w:space="0" w:color="auto"/>
            <w:left w:val="none" w:sz="0" w:space="0" w:color="auto"/>
            <w:bottom w:val="none" w:sz="0" w:space="0" w:color="auto"/>
            <w:right w:val="none" w:sz="0" w:space="0" w:color="auto"/>
          </w:divBdr>
          <w:divsChild>
            <w:div w:id="812453311">
              <w:marLeft w:val="0"/>
              <w:marRight w:val="0"/>
              <w:marTop w:val="0"/>
              <w:marBottom w:val="0"/>
              <w:divBdr>
                <w:top w:val="none" w:sz="0" w:space="0" w:color="auto"/>
                <w:left w:val="none" w:sz="0" w:space="0" w:color="auto"/>
                <w:bottom w:val="none" w:sz="0" w:space="0" w:color="auto"/>
                <w:right w:val="none" w:sz="0" w:space="0" w:color="auto"/>
              </w:divBdr>
              <w:divsChild>
                <w:div w:id="812453101">
                  <w:marLeft w:val="0"/>
                  <w:marRight w:val="0"/>
                  <w:marTop w:val="0"/>
                  <w:marBottom w:val="0"/>
                  <w:divBdr>
                    <w:top w:val="none" w:sz="0" w:space="0" w:color="auto"/>
                    <w:left w:val="none" w:sz="0" w:space="0" w:color="auto"/>
                    <w:bottom w:val="none" w:sz="0" w:space="0" w:color="auto"/>
                    <w:right w:val="none" w:sz="0" w:space="0" w:color="auto"/>
                  </w:divBdr>
                  <w:divsChild>
                    <w:div w:id="8124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31">
      <w:marLeft w:val="0"/>
      <w:marRight w:val="0"/>
      <w:marTop w:val="0"/>
      <w:marBottom w:val="0"/>
      <w:divBdr>
        <w:top w:val="none" w:sz="0" w:space="0" w:color="auto"/>
        <w:left w:val="none" w:sz="0" w:space="0" w:color="auto"/>
        <w:bottom w:val="none" w:sz="0" w:space="0" w:color="auto"/>
        <w:right w:val="none" w:sz="0" w:space="0" w:color="auto"/>
      </w:divBdr>
      <w:divsChild>
        <w:div w:id="812453262">
          <w:marLeft w:val="0"/>
          <w:marRight w:val="0"/>
          <w:marTop w:val="0"/>
          <w:marBottom w:val="0"/>
          <w:divBdr>
            <w:top w:val="none" w:sz="0" w:space="0" w:color="auto"/>
            <w:left w:val="none" w:sz="0" w:space="0" w:color="auto"/>
            <w:bottom w:val="none" w:sz="0" w:space="0" w:color="auto"/>
            <w:right w:val="none" w:sz="0" w:space="0" w:color="auto"/>
          </w:divBdr>
          <w:divsChild>
            <w:div w:id="812453152">
              <w:marLeft w:val="0"/>
              <w:marRight w:val="0"/>
              <w:marTop w:val="0"/>
              <w:marBottom w:val="0"/>
              <w:divBdr>
                <w:top w:val="none" w:sz="0" w:space="0" w:color="auto"/>
                <w:left w:val="none" w:sz="0" w:space="0" w:color="auto"/>
                <w:bottom w:val="none" w:sz="0" w:space="0" w:color="auto"/>
                <w:right w:val="none" w:sz="0" w:space="0" w:color="auto"/>
              </w:divBdr>
              <w:divsChild>
                <w:div w:id="81245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136">
      <w:marLeft w:val="0"/>
      <w:marRight w:val="0"/>
      <w:marTop w:val="0"/>
      <w:marBottom w:val="0"/>
      <w:divBdr>
        <w:top w:val="none" w:sz="0" w:space="0" w:color="auto"/>
        <w:left w:val="none" w:sz="0" w:space="0" w:color="auto"/>
        <w:bottom w:val="none" w:sz="0" w:space="0" w:color="auto"/>
        <w:right w:val="none" w:sz="0" w:space="0" w:color="auto"/>
      </w:divBdr>
    </w:div>
    <w:div w:id="812453137">
      <w:marLeft w:val="0"/>
      <w:marRight w:val="0"/>
      <w:marTop w:val="0"/>
      <w:marBottom w:val="0"/>
      <w:divBdr>
        <w:top w:val="none" w:sz="0" w:space="0" w:color="auto"/>
        <w:left w:val="none" w:sz="0" w:space="0" w:color="auto"/>
        <w:bottom w:val="none" w:sz="0" w:space="0" w:color="auto"/>
        <w:right w:val="none" w:sz="0" w:space="0" w:color="auto"/>
      </w:divBdr>
      <w:divsChild>
        <w:div w:id="812453112">
          <w:marLeft w:val="0"/>
          <w:marRight w:val="0"/>
          <w:marTop w:val="0"/>
          <w:marBottom w:val="0"/>
          <w:divBdr>
            <w:top w:val="none" w:sz="0" w:space="0" w:color="auto"/>
            <w:left w:val="none" w:sz="0" w:space="0" w:color="auto"/>
            <w:bottom w:val="none" w:sz="0" w:space="0" w:color="auto"/>
            <w:right w:val="none" w:sz="0" w:space="0" w:color="auto"/>
          </w:divBdr>
          <w:divsChild>
            <w:div w:id="812453216">
              <w:marLeft w:val="0"/>
              <w:marRight w:val="0"/>
              <w:marTop w:val="0"/>
              <w:marBottom w:val="0"/>
              <w:divBdr>
                <w:top w:val="none" w:sz="0" w:space="0" w:color="auto"/>
                <w:left w:val="none" w:sz="0" w:space="0" w:color="auto"/>
                <w:bottom w:val="none" w:sz="0" w:space="0" w:color="auto"/>
                <w:right w:val="none" w:sz="0" w:space="0" w:color="auto"/>
              </w:divBdr>
              <w:divsChild>
                <w:div w:id="812453235">
                  <w:marLeft w:val="0"/>
                  <w:marRight w:val="0"/>
                  <w:marTop w:val="0"/>
                  <w:marBottom w:val="0"/>
                  <w:divBdr>
                    <w:top w:val="none" w:sz="0" w:space="0" w:color="auto"/>
                    <w:left w:val="none" w:sz="0" w:space="0" w:color="auto"/>
                    <w:bottom w:val="none" w:sz="0" w:space="0" w:color="auto"/>
                    <w:right w:val="none" w:sz="0" w:space="0" w:color="auto"/>
                  </w:divBdr>
                  <w:divsChild>
                    <w:div w:id="81245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43">
      <w:marLeft w:val="0"/>
      <w:marRight w:val="0"/>
      <w:marTop w:val="0"/>
      <w:marBottom w:val="0"/>
      <w:divBdr>
        <w:top w:val="none" w:sz="0" w:space="0" w:color="auto"/>
        <w:left w:val="none" w:sz="0" w:space="0" w:color="auto"/>
        <w:bottom w:val="none" w:sz="0" w:space="0" w:color="auto"/>
        <w:right w:val="none" w:sz="0" w:space="0" w:color="auto"/>
      </w:divBdr>
      <w:divsChild>
        <w:div w:id="812453290">
          <w:marLeft w:val="0"/>
          <w:marRight w:val="0"/>
          <w:marTop w:val="0"/>
          <w:marBottom w:val="0"/>
          <w:divBdr>
            <w:top w:val="none" w:sz="0" w:space="0" w:color="auto"/>
            <w:left w:val="none" w:sz="0" w:space="0" w:color="auto"/>
            <w:bottom w:val="none" w:sz="0" w:space="0" w:color="auto"/>
            <w:right w:val="none" w:sz="0" w:space="0" w:color="auto"/>
          </w:divBdr>
          <w:divsChild>
            <w:div w:id="812453170">
              <w:marLeft w:val="0"/>
              <w:marRight w:val="0"/>
              <w:marTop w:val="0"/>
              <w:marBottom w:val="0"/>
              <w:divBdr>
                <w:top w:val="none" w:sz="0" w:space="0" w:color="auto"/>
                <w:left w:val="none" w:sz="0" w:space="0" w:color="auto"/>
                <w:bottom w:val="none" w:sz="0" w:space="0" w:color="auto"/>
                <w:right w:val="none" w:sz="0" w:space="0" w:color="auto"/>
              </w:divBdr>
              <w:divsChild>
                <w:div w:id="812453222">
                  <w:marLeft w:val="0"/>
                  <w:marRight w:val="0"/>
                  <w:marTop w:val="0"/>
                  <w:marBottom w:val="0"/>
                  <w:divBdr>
                    <w:top w:val="none" w:sz="0" w:space="0" w:color="auto"/>
                    <w:left w:val="none" w:sz="0" w:space="0" w:color="auto"/>
                    <w:bottom w:val="none" w:sz="0" w:space="0" w:color="auto"/>
                    <w:right w:val="none" w:sz="0" w:space="0" w:color="auto"/>
                  </w:divBdr>
                  <w:divsChild>
                    <w:div w:id="8124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44">
      <w:marLeft w:val="0"/>
      <w:marRight w:val="0"/>
      <w:marTop w:val="0"/>
      <w:marBottom w:val="0"/>
      <w:divBdr>
        <w:top w:val="none" w:sz="0" w:space="0" w:color="auto"/>
        <w:left w:val="none" w:sz="0" w:space="0" w:color="auto"/>
        <w:bottom w:val="none" w:sz="0" w:space="0" w:color="auto"/>
        <w:right w:val="none" w:sz="0" w:space="0" w:color="auto"/>
      </w:divBdr>
      <w:divsChild>
        <w:div w:id="812453224">
          <w:marLeft w:val="0"/>
          <w:marRight w:val="0"/>
          <w:marTop w:val="0"/>
          <w:marBottom w:val="0"/>
          <w:divBdr>
            <w:top w:val="none" w:sz="0" w:space="0" w:color="auto"/>
            <w:left w:val="none" w:sz="0" w:space="0" w:color="auto"/>
            <w:bottom w:val="none" w:sz="0" w:space="0" w:color="auto"/>
            <w:right w:val="none" w:sz="0" w:space="0" w:color="auto"/>
          </w:divBdr>
          <w:divsChild>
            <w:div w:id="812453151">
              <w:marLeft w:val="0"/>
              <w:marRight w:val="0"/>
              <w:marTop w:val="0"/>
              <w:marBottom w:val="0"/>
              <w:divBdr>
                <w:top w:val="none" w:sz="0" w:space="0" w:color="auto"/>
                <w:left w:val="none" w:sz="0" w:space="0" w:color="auto"/>
                <w:bottom w:val="none" w:sz="0" w:space="0" w:color="auto"/>
                <w:right w:val="none" w:sz="0" w:space="0" w:color="auto"/>
              </w:divBdr>
              <w:divsChild>
                <w:div w:id="812453284">
                  <w:marLeft w:val="0"/>
                  <w:marRight w:val="0"/>
                  <w:marTop w:val="0"/>
                  <w:marBottom w:val="0"/>
                  <w:divBdr>
                    <w:top w:val="none" w:sz="0" w:space="0" w:color="auto"/>
                    <w:left w:val="none" w:sz="0" w:space="0" w:color="auto"/>
                    <w:bottom w:val="none" w:sz="0" w:space="0" w:color="auto"/>
                    <w:right w:val="none" w:sz="0" w:space="0" w:color="auto"/>
                  </w:divBdr>
                  <w:divsChild>
                    <w:div w:id="81245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46">
      <w:marLeft w:val="0"/>
      <w:marRight w:val="0"/>
      <w:marTop w:val="0"/>
      <w:marBottom w:val="0"/>
      <w:divBdr>
        <w:top w:val="none" w:sz="0" w:space="0" w:color="auto"/>
        <w:left w:val="none" w:sz="0" w:space="0" w:color="auto"/>
        <w:bottom w:val="none" w:sz="0" w:space="0" w:color="auto"/>
        <w:right w:val="none" w:sz="0" w:space="0" w:color="auto"/>
      </w:divBdr>
      <w:divsChild>
        <w:div w:id="812453207">
          <w:marLeft w:val="0"/>
          <w:marRight w:val="0"/>
          <w:marTop w:val="0"/>
          <w:marBottom w:val="0"/>
          <w:divBdr>
            <w:top w:val="none" w:sz="0" w:space="0" w:color="auto"/>
            <w:left w:val="none" w:sz="0" w:space="0" w:color="auto"/>
            <w:bottom w:val="none" w:sz="0" w:space="0" w:color="auto"/>
            <w:right w:val="none" w:sz="0" w:space="0" w:color="auto"/>
          </w:divBdr>
          <w:divsChild>
            <w:div w:id="812453285">
              <w:marLeft w:val="0"/>
              <w:marRight w:val="0"/>
              <w:marTop w:val="0"/>
              <w:marBottom w:val="0"/>
              <w:divBdr>
                <w:top w:val="none" w:sz="0" w:space="0" w:color="auto"/>
                <w:left w:val="none" w:sz="0" w:space="0" w:color="auto"/>
                <w:bottom w:val="none" w:sz="0" w:space="0" w:color="auto"/>
                <w:right w:val="none" w:sz="0" w:space="0" w:color="auto"/>
              </w:divBdr>
              <w:divsChild>
                <w:div w:id="812453109">
                  <w:marLeft w:val="0"/>
                  <w:marRight w:val="0"/>
                  <w:marTop w:val="0"/>
                  <w:marBottom w:val="0"/>
                  <w:divBdr>
                    <w:top w:val="none" w:sz="0" w:space="0" w:color="auto"/>
                    <w:left w:val="none" w:sz="0" w:space="0" w:color="auto"/>
                    <w:bottom w:val="none" w:sz="0" w:space="0" w:color="auto"/>
                    <w:right w:val="none" w:sz="0" w:space="0" w:color="auto"/>
                  </w:divBdr>
                  <w:divsChild>
                    <w:div w:id="8124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47">
      <w:marLeft w:val="0"/>
      <w:marRight w:val="0"/>
      <w:marTop w:val="0"/>
      <w:marBottom w:val="0"/>
      <w:divBdr>
        <w:top w:val="none" w:sz="0" w:space="0" w:color="auto"/>
        <w:left w:val="none" w:sz="0" w:space="0" w:color="auto"/>
        <w:bottom w:val="none" w:sz="0" w:space="0" w:color="auto"/>
        <w:right w:val="none" w:sz="0" w:space="0" w:color="auto"/>
      </w:divBdr>
    </w:div>
    <w:div w:id="812453153">
      <w:marLeft w:val="0"/>
      <w:marRight w:val="0"/>
      <w:marTop w:val="0"/>
      <w:marBottom w:val="0"/>
      <w:divBdr>
        <w:top w:val="none" w:sz="0" w:space="0" w:color="auto"/>
        <w:left w:val="none" w:sz="0" w:space="0" w:color="auto"/>
        <w:bottom w:val="none" w:sz="0" w:space="0" w:color="auto"/>
        <w:right w:val="none" w:sz="0" w:space="0" w:color="auto"/>
      </w:divBdr>
      <w:divsChild>
        <w:div w:id="812453296">
          <w:marLeft w:val="0"/>
          <w:marRight w:val="0"/>
          <w:marTop w:val="0"/>
          <w:marBottom w:val="0"/>
          <w:divBdr>
            <w:top w:val="none" w:sz="0" w:space="0" w:color="auto"/>
            <w:left w:val="none" w:sz="0" w:space="0" w:color="auto"/>
            <w:bottom w:val="none" w:sz="0" w:space="0" w:color="auto"/>
            <w:right w:val="none" w:sz="0" w:space="0" w:color="auto"/>
          </w:divBdr>
          <w:divsChild>
            <w:div w:id="812453270">
              <w:marLeft w:val="0"/>
              <w:marRight w:val="0"/>
              <w:marTop w:val="0"/>
              <w:marBottom w:val="0"/>
              <w:divBdr>
                <w:top w:val="none" w:sz="0" w:space="0" w:color="auto"/>
                <w:left w:val="none" w:sz="0" w:space="0" w:color="auto"/>
                <w:bottom w:val="none" w:sz="0" w:space="0" w:color="auto"/>
                <w:right w:val="none" w:sz="0" w:space="0" w:color="auto"/>
              </w:divBdr>
              <w:divsChild>
                <w:div w:id="812453244">
                  <w:marLeft w:val="0"/>
                  <w:marRight w:val="0"/>
                  <w:marTop w:val="0"/>
                  <w:marBottom w:val="0"/>
                  <w:divBdr>
                    <w:top w:val="none" w:sz="0" w:space="0" w:color="auto"/>
                    <w:left w:val="none" w:sz="0" w:space="0" w:color="auto"/>
                    <w:bottom w:val="none" w:sz="0" w:space="0" w:color="auto"/>
                    <w:right w:val="none" w:sz="0" w:space="0" w:color="auto"/>
                  </w:divBdr>
                  <w:divsChild>
                    <w:div w:id="81245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56">
      <w:marLeft w:val="0"/>
      <w:marRight w:val="0"/>
      <w:marTop w:val="0"/>
      <w:marBottom w:val="0"/>
      <w:divBdr>
        <w:top w:val="none" w:sz="0" w:space="0" w:color="auto"/>
        <w:left w:val="none" w:sz="0" w:space="0" w:color="auto"/>
        <w:bottom w:val="none" w:sz="0" w:space="0" w:color="auto"/>
        <w:right w:val="none" w:sz="0" w:space="0" w:color="auto"/>
      </w:divBdr>
      <w:divsChild>
        <w:div w:id="812453138">
          <w:marLeft w:val="0"/>
          <w:marRight w:val="0"/>
          <w:marTop w:val="0"/>
          <w:marBottom w:val="0"/>
          <w:divBdr>
            <w:top w:val="none" w:sz="0" w:space="0" w:color="auto"/>
            <w:left w:val="none" w:sz="0" w:space="0" w:color="auto"/>
            <w:bottom w:val="none" w:sz="0" w:space="0" w:color="auto"/>
            <w:right w:val="none" w:sz="0" w:space="0" w:color="auto"/>
          </w:divBdr>
          <w:divsChild>
            <w:div w:id="812453310">
              <w:marLeft w:val="0"/>
              <w:marRight w:val="0"/>
              <w:marTop w:val="0"/>
              <w:marBottom w:val="0"/>
              <w:divBdr>
                <w:top w:val="none" w:sz="0" w:space="0" w:color="auto"/>
                <w:left w:val="none" w:sz="0" w:space="0" w:color="auto"/>
                <w:bottom w:val="none" w:sz="0" w:space="0" w:color="auto"/>
                <w:right w:val="none" w:sz="0" w:space="0" w:color="auto"/>
              </w:divBdr>
              <w:divsChild>
                <w:div w:id="812453162">
                  <w:marLeft w:val="0"/>
                  <w:marRight w:val="0"/>
                  <w:marTop w:val="0"/>
                  <w:marBottom w:val="0"/>
                  <w:divBdr>
                    <w:top w:val="none" w:sz="0" w:space="0" w:color="auto"/>
                    <w:left w:val="none" w:sz="0" w:space="0" w:color="auto"/>
                    <w:bottom w:val="none" w:sz="0" w:space="0" w:color="auto"/>
                    <w:right w:val="none" w:sz="0" w:space="0" w:color="auto"/>
                  </w:divBdr>
                  <w:divsChild>
                    <w:div w:id="81245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59">
      <w:marLeft w:val="0"/>
      <w:marRight w:val="0"/>
      <w:marTop w:val="0"/>
      <w:marBottom w:val="0"/>
      <w:divBdr>
        <w:top w:val="none" w:sz="0" w:space="0" w:color="auto"/>
        <w:left w:val="none" w:sz="0" w:space="0" w:color="auto"/>
        <w:bottom w:val="none" w:sz="0" w:space="0" w:color="auto"/>
        <w:right w:val="none" w:sz="0" w:space="0" w:color="auto"/>
      </w:divBdr>
      <w:divsChild>
        <w:div w:id="812453168">
          <w:marLeft w:val="0"/>
          <w:marRight w:val="0"/>
          <w:marTop w:val="0"/>
          <w:marBottom w:val="0"/>
          <w:divBdr>
            <w:top w:val="none" w:sz="0" w:space="0" w:color="auto"/>
            <w:left w:val="none" w:sz="0" w:space="0" w:color="auto"/>
            <w:bottom w:val="none" w:sz="0" w:space="0" w:color="auto"/>
            <w:right w:val="none" w:sz="0" w:space="0" w:color="auto"/>
          </w:divBdr>
          <w:divsChild>
            <w:div w:id="812453234">
              <w:marLeft w:val="0"/>
              <w:marRight w:val="0"/>
              <w:marTop w:val="0"/>
              <w:marBottom w:val="0"/>
              <w:divBdr>
                <w:top w:val="none" w:sz="0" w:space="0" w:color="auto"/>
                <w:left w:val="none" w:sz="0" w:space="0" w:color="auto"/>
                <w:bottom w:val="none" w:sz="0" w:space="0" w:color="auto"/>
                <w:right w:val="none" w:sz="0" w:space="0" w:color="auto"/>
              </w:divBdr>
              <w:divsChild>
                <w:div w:id="812453192">
                  <w:marLeft w:val="0"/>
                  <w:marRight w:val="0"/>
                  <w:marTop w:val="0"/>
                  <w:marBottom w:val="0"/>
                  <w:divBdr>
                    <w:top w:val="none" w:sz="0" w:space="0" w:color="auto"/>
                    <w:left w:val="none" w:sz="0" w:space="0" w:color="auto"/>
                    <w:bottom w:val="none" w:sz="0" w:space="0" w:color="auto"/>
                    <w:right w:val="none" w:sz="0" w:space="0" w:color="auto"/>
                  </w:divBdr>
                  <w:divsChild>
                    <w:div w:id="81245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64">
      <w:marLeft w:val="0"/>
      <w:marRight w:val="0"/>
      <w:marTop w:val="0"/>
      <w:marBottom w:val="0"/>
      <w:divBdr>
        <w:top w:val="none" w:sz="0" w:space="0" w:color="auto"/>
        <w:left w:val="none" w:sz="0" w:space="0" w:color="auto"/>
        <w:bottom w:val="none" w:sz="0" w:space="0" w:color="auto"/>
        <w:right w:val="none" w:sz="0" w:space="0" w:color="auto"/>
      </w:divBdr>
      <w:divsChild>
        <w:div w:id="812453116">
          <w:marLeft w:val="0"/>
          <w:marRight w:val="0"/>
          <w:marTop w:val="0"/>
          <w:marBottom w:val="0"/>
          <w:divBdr>
            <w:top w:val="none" w:sz="0" w:space="0" w:color="auto"/>
            <w:left w:val="none" w:sz="0" w:space="0" w:color="auto"/>
            <w:bottom w:val="none" w:sz="0" w:space="0" w:color="auto"/>
            <w:right w:val="none" w:sz="0" w:space="0" w:color="auto"/>
          </w:divBdr>
          <w:divsChild>
            <w:div w:id="812453277">
              <w:marLeft w:val="0"/>
              <w:marRight w:val="0"/>
              <w:marTop w:val="0"/>
              <w:marBottom w:val="0"/>
              <w:divBdr>
                <w:top w:val="none" w:sz="0" w:space="0" w:color="auto"/>
                <w:left w:val="none" w:sz="0" w:space="0" w:color="auto"/>
                <w:bottom w:val="none" w:sz="0" w:space="0" w:color="auto"/>
                <w:right w:val="none" w:sz="0" w:space="0" w:color="auto"/>
              </w:divBdr>
              <w:divsChild>
                <w:div w:id="812453245">
                  <w:marLeft w:val="0"/>
                  <w:marRight w:val="0"/>
                  <w:marTop w:val="0"/>
                  <w:marBottom w:val="0"/>
                  <w:divBdr>
                    <w:top w:val="none" w:sz="0" w:space="0" w:color="auto"/>
                    <w:left w:val="none" w:sz="0" w:space="0" w:color="auto"/>
                    <w:bottom w:val="none" w:sz="0" w:space="0" w:color="auto"/>
                    <w:right w:val="none" w:sz="0" w:space="0" w:color="auto"/>
                  </w:divBdr>
                  <w:divsChild>
                    <w:div w:id="8124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66">
      <w:marLeft w:val="0"/>
      <w:marRight w:val="0"/>
      <w:marTop w:val="0"/>
      <w:marBottom w:val="0"/>
      <w:divBdr>
        <w:top w:val="none" w:sz="0" w:space="0" w:color="auto"/>
        <w:left w:val="none" w:sz="0" w:space="0" w:color="auto"/>
        <w:bottom w:val="none" w:sz="0" w:space="0" w:color="auto"/>
        <w:right w:val="none" w:sz="0" w:space="0" w:color="auto"/>
      </w:divBdr>
    </w:div>
    <w:div w:id="812453180">
      <w:marLeft w:val="0"/>
      <w:marRight w:val="0"/>
      <w:marTop w:val="0"/>
      <w:marBottom w:val="0"/>
      <w:divBdr>
        <w:top w:val="none" w:sz="0" w:space="0" w:color="auto"/>
        <w:left w:val="none" w:sz="0" w:space="0" w:color="auto"/>
        <w:bottom w:val="none" w:sz="0" w:space="0" w:color="auto"/>
        <w:right w:val="none" w:sz="0" w:space="0" w:color="auto"/>
      </w:divBdr>
    </w:div>
    <w:div w:id="812453181">
      <w:marLeft w:val="0"/>
      <w:marRight w:val="0"/>
      <w:marTop w:val="0"/>
      <w:marBottom w:val="0"/>
      <w:divBdr>
        <w:top w:val="none" w:sz="0" w:space="0" w:color="auto"/>
        <w:left w:val="none" w:sz="0" w:space="0" w:color="auto"/>
        <w:bottom w:val="none" w:sz="0" w:space="0" w:color="auto"/>
        <w:right w:val="none" w:sz="0" w:space="0" w:color="auto"/>
      </w:divBdr>
      <w:divsChild>
        <w:div w:id="812453278">
          <w:marLeft w:val="0"/>
          <w:marRight w:val="0"/>
          <w:marTop w:val="0"/>
          <w:marBottom w:val="0"/>
          <w:divBdr>
            <w:top w:val="none" w:sz="0" w:space="0" w:color="auto"/>
            <w:left w:val="none" w:sz="0" w:space="0" w:color="auto"/>
            <w:bottom w:val="none" w:sz="0" w:space="0" w:color="auto"/>
            <w:right w:val="none" w:sz="0" w:space="0" w:color="auto"/>
          </w:divBdr>
          <w:divsChild>
            <w:div w:id="812453334">
              <w:marLeft w:val="0"/>
              <w:marRight w:val="0"/>
              <w:marTop w:val="0"/>
              <w:marBottom w:val="0"/>
              <w:divBdr>
                <w:top w:val="none" w:sz="0" w:space="0" w:color="auto"/>
                <w:left w:val="none" w:sz="0" w:space="0" w:color="auto"/>
                <w:bottom w:val="none" w:sz="0" w:space="0" w:color="auto"/>
                <w:right w:val="none" w:sz="0" w:space="0" w:color="auto"/>
              </w:divBdr>
              <w:divsChild>
                <w:div w:id="812453313">
                  <w:marLeft w:val="0"/>
                  <w:marRight w:val="0"/>
                  <w:marTop w:val="0"/>
                  <w:marBottom w:val="0"/>
                  <w:divBdr>
                    <w:top w:val="none" w:sz="0" w:space="0" w:color="auto"/>
                    <w:left w:val="none" w:sz="0" w:space="0" w:color="auto"/>
                    <w:bottom w:val="none" w:sz="0" w:space="0" w:color="auto"/>
                    <w:right w:val="none" w:sz="0" w:space="0" w:color="auto"/>
                  </w:divBdr>
                  <w:divsChild>
                    <w:div w:id="81245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193">
      <w:marLeft w:val="0"/>
      <w:marRight w:val="0"/>
      <w:marTop w:val="0"/>
      <w:marBottom w:val="0"/>
      <w:divBdr>
        <w:top w:val="none" w:sz="0" w:space="0" w:color="auto"/>
        <w:left w:val="none" w:sz="0" w:space="0" w:color="auto"/>
        <w:bottom w:val="none" w:sz="0" w:space="0" w:color="auto"/>
        <w:right w:val="none" w:sz="0" w:space="0" w:color="auto"/>
      </w:divBdr>
    </w:div>
    <w:div w:id="812453196">
      <w:marLeft w:val="0"/>
      <w:marRight w:val="0"/>
      <w:marTop w:val="0"/>
      <w:marBottom w:val="0"/>
      <w:divBdr>
        <w:top w:val="none" w:sz="0" w:space="0" w:color="auto"/>
        <w:left w:val="none" w:sz="0" w:space="0" w:color="auto"/>
        <w:bottom w:val="none" w:sz="0" w:space="0" w:color="auto"/>
        <w:right w:val="none" w:sz="0" w:space="0" w:color="auto"/>
      </w:divBdr>
    </w:div>
    <w:div w:id="812453200">
      <w:marLeft w:val="0"/>
      <w:marRight w:val="0"/>
      <w:marTop w:val="0"/>
      <w:marBottom w:val="0"/>
      <w:divBdr>
        <w:top w:val="none" w:sz="0" w:space="0" w:color="auto"/>
        <w:left w:val="none" w:sz="0" w:space="0" w:color="auto"/>
        <w:bottom w:val="none" w:sz="0" w:space="0" w:color="auto"/>
        <w:right w:val="none" w:sz="0" w:space="0" w:color="auto"/>
      </w:divBdr>
      <w:divsChild>
        <w:div w:id="812453250">
          <w:marLeft w:val="0"/>
          <w:marRight w:val="0"/>
          <w:marTop w:val="0"/>
          <w:marBottom w:val="0"/>
          <w:divBdr>
            <w:top w:val="none" w:sz="0" w:space="0" w:color="auto"/>
            <w:left w:val="none" w:sz="0" w:space="0" w:color="auto"/>
            <w:bottom w:val="none" w:sz="0" w:space="0" w:color="auto"/>
            <w:right w:val="none" w:sz="0" w:space="0" w:color="auto"/>
          </w:divBdr>
          <w:divsChild>
            <w:div w:id="812453191">
              <w:marLeft w:val="0"/>
              <w:marRight w:val="0"/>
              <w:marTop w:val="0"/>
              <w:marBottom w:val="0"/>
              <w:divBdr>
                <w:top w:val="none" w:sz="0" w:space="0" w:color="auto"/>
                <w:left w:val="none" w:sz="0" w:space="0" w:color="auto"/>
                <w:bottom w:val="none" w:sz="0" w:space="0" w:color="auto"/>
                <w:right w:val="none" w:sz="0" w:space="0" w:color="auto"/>
              </w:divBdr>
              <w:divsChild>
                <w:div w:id="812453080">
                  <w:marLeft w:val="0"/>
                  <w:marRight w:val="0"/>
                  <w:marTop w:val="0"/>
                  <w:marBottom w:val="0"/>
                  <w:divBdr>
                    <w:top w:val="none" w:sz="0" w:space="0" w:color="auto"/>
                    <w:left w:val="none" w:sz="0" w:space="0" w:color="auto"/>
                    <w:bottom w:val="none" w:sz="0" w:space="0" w:color="auto"/>
                    <w:right w:val="none" w:sz="0" w:space="0" w:color="auto"/>
                  </w:divBdr>
                  <w:divsChild>
                    <w:div w:id="81245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01">
      <w:marLeft w:val="0"/>
      <w:marRight w:val="0"/>
      <w:marTop w:val="0"/>
      <w:marBottom w:val="0"/>
      <w:divBdr>
        <w:top w:val="none" w:sz="0" w:space="0" w:color="auto"/>
        <w:left w:val="none" w:sz="0" w:space="0" w:color="auto"/>
        <w:bottom w:val="none" w:sz="0" w:space="0" w:color="auto"/>
        <w:right w:val="none" w:sz="0" w:space="0" w:color="auto"/>
      </w:divBdr>
      <w:divsChild>
        <w:div w:id="812453292">
          <w:marLeft w:val="0"/>
          <w:marRight w:val="0"/>
          <w:marTop w:val="0"/>
          <w:marBottom w:val="0"/>
          <w:divBdr>
            <w:top w:val="none" w:sz="0" w:space="0" w:color="auto"/>
            <w:left w:val="none" w:sz="0" w:space="0" w:color="auto"/>
            <w:bottom w:val="none" w:sz="0" w:space="0" w:color="auto"/>
            <w:right w:val="none" w:sz="0" w:space="0" w:color="auto"/>
          </w:divBdr>
          <w:divsChild>
            <w:div w:id="812453177">
              <w:marLeft w:val="0"/>
              <w:marRight w:val="0"/>
              <w:marTop w:val="0"/>
              <w:marBottom w:val="0"/>
              <w:divBdr>
                <w:top w:val="none" w:sz="0" w:space="0" w:color="auto"/>
                <w:left w:val="none" w:sz="0" w:space="0" w:color="auto"/>
                <w:bottom w:val="none" w:sz="0" w:space="0" w:color="auto"/>
                <w:right w:val="none" w:sz="0" w:space="0" w:color="auto"/>
              </w:divBdr>
              <w:divsChild>
                <w:div w:id="81245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205">
      <w:marLeft w:val="0"/>
      <w:marRight w:val="0"/>
      <w:marTop w:val="0"/>
      <w:marBottom w:val="0"/>
      <w:divBdr>
        <w:top w:val="none" w:sz="0" w:space="0" w:color="auto"/>
        <w:left w:val="none" w:sz="0" w:space="0" w:color="auto"/>
        <w:bottom w:val="none" w:sz="0" w:space="0" w:color="auto"/>
        <w:right w:val="none" w:sz="0" w:space="0" w:color="auto"/>
      </w:divBdr>
    </w:div>
    <w:div w:id="812453212">
      <w:marLeft w:val="0"/>
      <w:marRight w:val="0"/>
      <w:marTop w:val="0"/>
      <w:marBottom w:val="0"/>
      <w:divBdr>
        <w:top w:val="none" w:sz="0" w:space="0" w:color="auto"/>
        <w:left w:val="none" w:sz="0" w:space="0" w:color="auto"/>
        <w:bottom w:val="none" w:sz="0" w:space="0" w:color="auto"/>
        <w:right w:val="none" w:sz="0" w:space="0" w:color="auto"/>
      </w:divBdr>
      <w:divsChild>
        <w:div w:id="812453254">
          <w:marLeft w:val="0"/>
          <w:marRight w:val="0"/>
          <w:marTop w:val="0"/>
          <w:marBottom w:val="0"/>
          <w:divBdr>
            <w:top w:val="none" w:sz="0" w:space="0" w:color="auto"/>
            <w:left w:val="none" w:sz="0" w:space="0" w:color="auto"/>
            <w:bottom w:val="none" w:sz="0" w:space="0" w:color="auto"/>
            <w:right w:val="none" w:sz="0" w:space="0" w:color="auto"/>
          </w:divBdr>
          <w:divsChild>
            <w:div w:id="812453187">
              <w:marLeft w:val="0"/>
              <w:marRight w:val="0"/>
              <w:marTop w:val="0"/>
              <w:marBottom w:val="0"/>
              <w:divBdr>
                <w:top w:val="none" w:sz="0" w:space="0" w:color="auto"/>
                <w:left w:val="none" w:sz="0" w:space="0" w:color="auto"/>
                <w:bottom w:val="none" w:sz="0" w:space="0" w:color="auto"/>
                <w:right w:val="none" w:sz="0" w:space="0" w:color="auto"/>
              </w:divBdr>
              <w:divsChild>
                <w:div w:id="812453343">
                  <w:marLeft w:val="0"/>
                  <w:marRight w:val="0"/>
                  <w:marTop w:val="0"/>
                  <w:marBottom w:val="0"/>
                  <w:divBdr>
                    <w:top w:val="none" w:sz="0" w:space="0" w:color="auto"/>
                    <w:left w:val="none" w:sz="0" w:space="0" w:color="auto"/>
                    <w:bottom w:val="none" w:sz="0" w:space="0" w:color="auto"/>
                    <w:right w:val="none" w:sz="0" w:space="0" w:color="auto"/>
                  </w:divBdr>
                  <w:divsChild>
                    <w:div w:id="81245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13">
      <w:marLeft w:val="0"/>
      <w:marRight w:val="0"/>
      <w:marTop w:val="0"/>
      <w:marBottom w:val="0"/>
      <w:divBdr>
        <w:top w:val="none" w:sz="0" w:space="0" w:color="auto"/>
        <w:left w:val="none" w:sz="0" w:space="0" w:color="auto"/>
        <w:bottom w:val="none" w:sz="0" w:space="0" w:color="auto"/>
        <w:right w:val="none" w:sz="0" w:space="0" w:color="auto"/>
      </w:divBdr>
      <w:divsChild>
        <w:div w:id="812453194">
          <w:marLeft w:val="0"/>
          <w:marRight w:val="0"/>
          <w:marTop w:val="0"/>
          <w:marBottom w:val="0"/>
          <w:divBdr>
            <w:top w:val="none" w:sz="0" w:space="0" w:color="auto"/>
            <w:left w:val="none" w:sz="0" w:space="0" w:color="auto"/>
            <w:bottom w:val="none" w:sz="0" w:space="0" w:color="auto"/>
            <w:right w:val="none" w:sz="0" w:space="0" w:color="auto"/>
          </w:divBdr>
          <w:divsChild>
            <w:div w:id="812453167">
              <w:marLeft w:val="0"/>
              <w:marRight w:val="0"/>
              <w:marTop w:val="0"/>
              <w:marBottom w:val="0"/>
              <w:divBdr>
                <w:top w:val="none" w:sz="0" w:space="0" w:color="auto"/>
                <w:left w:val="none" w:sz="0" w:space="0" w:color="auto"/>
                <w:bottom w:val="none" w:sz="0" w:space="0" w:color="auto"/>
                <w:right w:val="none" w:sz="0" w:space="0" w:color="auto"/>
              </w:divBdr>
              <w:divsChild>
                <w:div w:id="812453253">
                  <w:marLeft w:val="0"/>
                  <w:marRight w:val="0"/>
                  <w:marTop w:val="0"/>
                  <w:marBottom w:val="0"/>
                  <w:divBdr>
                    <w:top w:val="none" w:sz="0" w:space="0" w:color="auto"/>
                    <w:left w:val="none" w:sz="0" w:space="0" w:color="auto"/>
                    <w:bottom w:val="none" w:sz="0" w:space="0" w:color="auto"/>
                    <w:right w:val="none" w:sz="0" w:space="0" w:color="auto"/>
                  </w:divBdr>
                  <w:divsChild>
                    <w:div w:id="81245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14">
      <w:marLeft w:val="0"/>
      <w:marRight w:val="0"/>
      <w:marTop w:val="0"/>
      <w:marBottom w:val="0"/>
      <w:divBdr>
        <w:top w:val="none" w:sz="0" w:space="0" w:color="auto"/>
        <w:left w:val="none" w:sz="0" w:space="0" w:color="auto"/>
        <w:bottom w:val="none" w:sz="0" w:space="0" w:color="auto"/>
        <w:right w:val="none" w:sz="0" w:space="0" w:color="auto"/>
      </w:divBdr>
      <w:divsChild>
        <w:div w:id="812453208">
          <w:marLeft w:val="0"/>
          <w:marRight w:val="0"/>
          <w:marTop w:val="0"/>
          <w:marBottom w:val="0"/>
          <w:divBdr>
            <w:top w:val="none" w:sz="0" w:space="0" w:color="auto"/>
            <w:left w:val="none" w:sz="0" w:space="0" w:color="auto"/>
            <w:bottom w:val="none" w:sz="0" w:space="0" w:color="auto"/>
            <w:right w:val="none" w:sz="0" w:space="0" w:color="auto"/>
          </w:divBdr>
          <w:divsChild>
            <w:div w:id="812453209">
              <w:marLeft w:val="0"/>
              <w:marRight w:val="0"/>
              <w:marTop w:val="0"/>
              <w:marBottom w:val="0"/>
              <w:divBdr>
                <w:top w:val="none" w:sz="0" w:space="0" w:color="auto"/>
                <w:left w:val="none" w:sz="0" w:space="0" w:color="auto"/>
                <w:bottom w:val="none" w:sz="0" w:space="0" w:color="auto"/>
                <w:right w:val="none" w:sz="0" w:space="0" w:color="auto"/>
              </w:divBdr>
              <w:divsChild>
                <w:div w:id="812453266">
                  <w:marLeft w:val="0"/>
                  <w:marRight w:val="0"/>
                  <w:marTop w:val="0"/>
                  <w:marBottom w:val="0"/>
                  <w:divBdr>
                    <w:top w:val="none" w:sz="0" w:space="0" w:color="auto"/>
                    <w:left w:val="none" w:sz="0" w:space="0" w:color="auto"/>
                    <w:bottom w:val="none" w:sz="0" w:space="0" w:color="auto"/>
                    <w:right w:val="none" w:sz="0" w:space="0" w:color="auto"/>
                  </w:divBdr>
                  <w:divsChild>
                    <w:div w:id="81245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15">
      <w:marLeft w:val="0"/>
      <w:marRight w:val="0"/>
      <w:marTop w:val="0"/>
      <w:marBottom w:val="0"/>
      <w:divBdr>
        <w:top w:val="none" w:sz="0" w:space="0" w:color="auto"/>
        <w:left w:val="none" w:sz="0" w:space="0" w:color="auto"/>
        <w:bottom w:val="none" w:sz="0" w:space="0" w:color="auto"/>
        <w:right w:val="none" w:sz="0" w:space="0" w:color="auto"/>
      </w:divBdr>
    </w:div>
    <w:div w:id="812453225">
      <w:marLeft w:val="0"/>
      <w:marRight w:val="0"/>
      <w:marTop w:val="0"/>
      <w:marBottom w:val="0"/>
      <w:divBdr>
        <w:top w:val="none" w:sz="0" w:space="0" w:color="auto"/>
        <w:left w:val="none" w:sz="0" w:space="0" w:color="auto"/>
        <w:bottom w:val="none" w:sz="0" w:space="0" w:color="auto"/>
        <w:right w:val="none" w:sz="0" w:space="0" w:color="auto"/>
      </w:divBdr>
      <w:divsChild>
        <w:div w:id="812453258">
          <w:marLeft w:val="0"/>
          <w:marRight w:val="0"/>
          <w:marTop w:val="0"/>
          <w:marBottom w:val="0"/>
          <w:divBdr>
            <w:top w:val="none" w:sz="0" w:space="0" w:color="auto"/>
            <w:left w:val="none" w:sz="0" w:space="0" w:color="auto"/>
            <w:bottom w:val="none" w:sz="0" w:space="0" w:color="auto"/>
            <w:right w:val="none" w:sz="0" w:space="0" w:color="auto"/>
          </w:divBdr>
          <w:divsChild>
            <w:div w:id="812453199">
              <w:marLeft w:val="0"/>
              <w:marRight w:val="0"/>
              <w:marTop w:val="0"/>
              <w:marBottom w:val="0"/>
              <w:divBdr>
                <w:top w:val="none" w:sz="0" w:space="0" w:color="auto"/>
                <w:left w:val="none" w:sz="0" w:space="0" w:color="auto"/>
                <w:bottom w:val="none" w:sz="0" w:space="0" w:color="auto"/>
                <w:right w:val="none" w:sz="0" w:space="0" w:color="auto"/>
              </w:divBdr>
              <w:divsChild>
                <w:div w:id="812453325">
                  <w:marLeft w:val="0"/>
                  <w:marRight w:val="0"/>
                  <w:marTop w:val="0"/>
                  <w:marBottom w:val="0"/>
                  <w:divBdr>
                    <w:top w:val="none" w:sz="0" w:space="0" w:color="auto"/>
                    <w:left w:val="none" w:sz="0" w:space="0" w:color="auto"/>
                    <w:bottom w:val="none" w:sz="0" w:space="0" w:color="auto"/>
                    <w:right w:val="none" w:sz="0" w:space="0" w:color="auto"/>
                  </w:divBdr>
                  <w:divsChild>
                    <w:div w:id="8124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28">
      <w:marLeft w:val="0"/>
      <w:marRight w:val="0"/>
      <w:marTop w:val="0"/>
      <w:marBottom w:val="0"/>
      <w:divBdr>
        <w:top w:val="none" w:sz="0" w:space="0" w:color="auto"/>
        <w:left w:val="none" w:sz="0" w:space="0" w:color="auto"/>
        <w:bottom w:val="none" w:sz="0" w:space="0" w:color="auto"/>
        <w:right w:val="none" w:sz="0" w:space="0" w:color="auto"/>
      </w:divBdr>
      <w:divsChild>
        <w:div w:id="812453069">
          <w:marLeft w:val="0"/>
          <w:marRight w:val="0"/>
          <w:marTop w:val="0"/>
          <w:marBottom w:val="0"/>
          <w:divBdr>
            <w:top w:val="none" w:sz="0" w:space="0" w:color="auto"/>
            <w:left w:val="none" w:sz="0" w:space="0" w:color="auto"/>
            <w:bottom w:val="none" w:sz="0" w:space="0" w:color="auto"/>
            <w:right w:val="none" w:sz="0" w:space="0" w:color="auto"/>
          </w:divBdr>
          <w:divsChild>
            <w:div w:id="812453293">
              <w:marLeft w:val="0"/>
              <w:marRight w:val="0"/>
              <w:marTop w:val="0"/>
              <w:marBottom w:val="0"/>
              <w:divBdr>
                <w:top w:val="none" w:sz="0" w:space="0" w:color="auto"/>
                <w:left w:val="none" w:sz="0" w:space="0" w:color="auto"/>
                <w:bottom w:val="none" w:sz="0" w:space="0" w:color="auto"/>
                <w:right w:val="none" w:sz="0" w:space="0" w:color="auto"/>
              </w:divBdr>
              <w:divsChild>
                <w:div w:id="812453111">
                  <w:marLeft w:val="0"/>
                  <w:marRight w:val="0"/>
                  <w:marTop w:val="0"/>
                  <w:marBottom w:val="0"/>
                  <w:divBdr>
                    <w:top w:val="none" w:sz="0" w:space="0" w:color="auto"/>
                    <w:left w:val="none" w:sz="0" w:space="0" w:color="auto"/>
                    <w:bottom w:val="none" w:sz="0" w:space="0" w:color="auto"/>
                    <w:right w:val="none" w:sz="0" w:space="0" w:color="auto"/>
                  </w:divBdr>
                  <w:divsChild>
                    <w:div w:id="81245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30">
      <w:marLeft w:val="0"/>
      <w:marRight w:val="0"/>
      <w:marTop w:val="0"/>
      <w:marBottom w:val="0"/>
      <w:divBdr>
        <w:top w:val="none" w:sz="0" w:space="0" w:color="auto"/>
        <w:left w:val="none" w:sz="0" w:space="0" w:color="auto"/>
        <w:bottom w:val="none" w:sz="0" w:space="0" w:color="auto"/>
        <w:right w:val="none" w:sz="0" w:space="0" w:color="auto"/>
      </w:divBdr>
      <w:divsChild>
        <w:div w:id="812453210">
          <w:marLeft w:val="0"/>
          <w:marRight w:val="0"/>
          <w:marTop w:val="0"/>
          <w:marBottom w:val="0"/>
          <w:divBdr>
            <w:top w:val="none" w:sz="0" w:space="0" w:color="auto"/>
            <w:left w:val="none" w:sz="0" w:space="0" w:color="auto"/>
            <w:bottom w:val="none" w:sz="0" w:space="0" w:color="auto"/>
            <w:right w:val="none" w:sz="0" w:space="0" w:color="auto"/>
          </w:divBdr>
          <w:divsChild>
            <w:div w:id="812453333">
              <w:marLeft w:val="0"/>
              <w:marRight w:val="0"/>
              <w:marTop w:val="0"/>
              <w:marBottom w:val="0"/>
              <w:divBdr>
                <w:top w:val="none" w:sz="0" w:space="0" w:color="auto"/>
                <w:left w:val="none" w:sz="0" w:space="0" w:color="auto"/>
                <w:bottom w:val="none" w:sz="0" w:space="0" w:color="auto"/>
                <w:right w:val="none" w:sz="0" w:space="0" w:color="auto"/>
              </w:divBdr>
              <w:divsChild>
                <w:div w:id="812453172">
                  <w:marLeft w:val="0"/>
                  <w:marRight w:val="0"/>
                  <w:marTop w:val="0"/>
                  <w:marBottom w:val="0"/>
                  <w:divBdr>
                    <w:top w:val="none" w:sz="0" w:space="0" w:color="auto"/>
                    <w:left w:val="none" w:sz="0" w:space="0" w:color="auto"/>
                    <w:bottom w:val="none" w:sz="0" w:space="0" w:color="auto"/>
                    <w:right w:val="none" w:sz="0" w:space="0" w:color="auto"/>
                  </w:divBdr>
                  <w:divsChild>
                    <w:div w:id="81245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40">
      <w:marLeft w:val="0"/>
      <w:marRight w:val="0"/>
      <w:marTop w:val="0"/>
      <w:marBottom w:val="0"/>
      <w:divBdr>
        <w:top w:val="none" w:sz="0" w:space="0" w:color="auto"/>
        <w:left w:val="none" w:sz="0" w:space="0" w:color="auto"/>
        <w:bottom w:val="none" w:sz="0" w:space="0" w:color="auto"/>
        <w:right w:val="none" w:sz="0" w:space="0" w:color="auto"/>
      </w:divBdr>
      <w:divsChild>
        <w:div w:id="812453100">
          <w:marLeft w:val="0"/>
          <w:marRight w:val="0"/>
          <w:marTop w:val="0"/>
          <w:marBottom w:val="0"/>
          <w:divBdr>
            <w:top w:val="none" w:sz="0" w:space="0" w:color="auto"/>
            <w:left w:val="none" w:sz="0" w:space="0" w:color="auto"/>
            <w:bottom w:val="none" w:sz="0" w:space="0" w:color="auto"/>
            <w:right w:val="none" w:sz="0" w:space="0" w:color="auto"/>
          </w:divBdr>
          <w:divsChild>
            <w:div w:id="812453183">
              <w:marLeft w:val="0"/>
              <w:marRight w:val="0"/>
              <w:marTop w:val="0"/>
              <w:marBottom w:val="0"/>
              <w:divBdr>
                <w:top w:val="none" w:sz="0" w:space="0" w:color="auto"/>
                <w:left w:val="none" w:sz="0" w:space="0" w:color="auto"/>
                <w:bottom w:val="none" w:sz="0" w:space="0" w:color="auto"/>
                <w:right w:val="none" w:sz="0" w:space="0" w:color="auto"/>
              </w:divBdr>
              <w:divsChild>
                <w:div w:id="812453093">
                  <w:marLeft w:val="0"/>
                  <w:marRight w:val="0"/>
                  <w:marTop w:val="0"/>
                  <w:marBottom w:val="0"/>
                  <w:divBdr>
                    <w:top w:val="none" w:sz="0" w:space="0" w:color="auto"/>
                    <w:left w:val="none" w:sz="0" w:space="0" w:color="auto"/>
                    <w:bottom w:val="none" w:sz="0" w:space="0" w:color="auto"/>
                    <w:right w:val="none" w:sz="0" w:space="0" w:color="auto"/>
                  </w:divBdr>
                  <w:divsChild>
                    <w:div w:id="81245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41">
      <w:marLeft w:val="0"/>
      <w:marRight w:val="0"/>
      <w:marTop w:val="0"/>
      <w:marBottom w:val="0"/>
      <w:divBdr>
        <w:top w:val="none" w:sz="0" w:space="0" w:color="auto"/>
        <w:left w:val="none" w:sz="0" w:space="0" w:color="auto"/>
        <w:bottom w:val="none" w:sz="0" w:space="0" w:color="auto"/>
        <w:right w:val="none" w:sz="0" w:space="0" w:color="auto"/>
      </w:divBdr>
      <w:divsChild>
        <w:div w:id="812453076">
          <w:marLeft w:val="0"/>
          <w:marRight w:val="0"/>
          <w:marTop w:val="0"/>
          <w:marBottom w:val="0"/>
          <w:divBdr>
            <w:top w:val="none" w:sz="0" w:space="0" w:color="auto"/>
            <w:left w:val="none" w:sz="0" w:space="0" w:color="auto"/>
            <w:bottom w:val="none" w:sz="0" w:space="0" w:color="auto"/>
            <w:right w:val="none" w:sz="0" w:space="0" w:color="auto"/>
          </w:divBdr>
          <w:divsChild>
            <w:div w:id="812453135">
              <w:marLeft w:val="0"/>
              <w:marRight w:val="0"/>
              <w:marTop w:val="0"/>
              <w:marBottom w:val="0"/>
              <w:divBdr>
                <w:top w:val="none" w:sz="0" w:space="0" w:color="auto"/>
                <w:left w:val="none" w:sz="0" w:space="0" w:color="auto"/>
                <w:bottom w:val="none" w:sz="0" w:space="0" w:color="auto"/>
                <w:right w:val="none" w:sz="0" w:space="0" w:color="auto"/>
              </w:divBdr>
              <w:divsChild>
                <w:div w:id="812453079">
                  <w:marLeft w:val="0"/>
                  <w:marRight w:val="0"/>
                  <w:marTop w:val="0"/>
                  <w:marBottom w:val="0"/>
                  <w:divBdr>
                    <w:top w:val="none" w:sz="0" w:space="0" w:color="auto"/>
                    <w:left w:val="none" w:sz="0" w:space="0" w:color="auto"/>
                    <w:bottom w:val="none" w:sz="0" w:space="0" w:color="auto"/>
                    <w:right w:val="none" w:sz="0" w:space="0" w:color="auto"/>
                  </w:divBdr>
                  <w:divsChild>
                    <w:div w:id="81245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49">
      <w:marLeft w:val="0"/>
      <w:marRight w:val="0"/>
      <w:marTop w:val="0"/>
      <w:marBottom w:val="0"/>
      <w:divBdr>
        <w:top w:val="none" w:sz="0" w:space="0" w:color="auto"/>
        <w:left w:val="none" w:sz="0" w:space="0" w:color="auto"/>
        <w:bottom w:val="none" w:sz="0" w:space="0" w:color="auto"/>
        <w:right w:val="none" w:sz="0" w:space="0" w:color="auto"/>
      </w:divBdr>
      <w:divsChild>
        <w:div w:id="812453269">
          <w:marLeft w:val="0"/>
          <w:marRight w:val="0"/>
          <w:marTop w:val="0"/>
          <w:marBottom w:val="0"/>
          <w:divBdr>
            <w:top w:val="none" w:sz="0" w:space="0" w:color="auto"/>
            <w:left w:val="none" w:sz="0" w:space="0" w:color="auto"/>
            <w:bottom w:val="none" w:sz="0" w:space="0" w:color="auto"/>
            <w:right w:val="none" w:sz="0" w:space="0" w:color="auto"/>
          </w:divBdr>
          <w:divsChild>
            <w:div w:id="812453149">
              <w:marLeft w:val="0"/>
              <w:marRight w:val="0"/>
              <w:marTop w:val="0"/>
              <w:marBottom w:val="0"/>
              <w:divBdr>
                <w:top w:val="none" w:sz="0" w:space="0" w:color="auto"/>
                <w:left w:val="none" w:sz="0" w:space="0" w:color="auto"/>
                <w:bottom w:val="none" w:sz="0" w:space="0" w:color="auto"/>
                <w:right w:val="none" w:sz="0" w:space="0" w:color="auto"/>
              </w:divBdr>
              <w:divsChild>
                <w:div w:id="812453103">
                  <w:marLeft w:val="0"/>
                  <w:marRight w:val="0"/>
                  <w:marTop w:val="0"/>
                  <w:marBottom w:val="0"/>
                  <w:divBdr>
                    <w:top w:val="none" w:sz="0" w:space="0" w:color="auto"/>
                    <w:left w:val="none" w:sz="0" w:space="0" w:color="auto"/>
                    <w:bottom w:val="none" w:sz="0" w:space="0" w:color="auto"/>
                    <w:right w:val="none" w:sz="0" w:space="0" w:color="auto"/>
                  </w:divBdr>
                  <w:divsChild>
                    <w:div w:id="81245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51">
      <w:marLeft w:val="0"/>
      <w:marRight w:val="0"/>
      <w:marTop w:val="0"/>
      <w:marBottom w:val="0"/>
      <w:divBdr>
        <w:top w:val="none" w:sz="0" w:space="0" w:color="auto"/>
        <w:left w:val="none" w:sz="0" w:space="0" w:color="auto"/>
        <w:bottom w:val="none" w:sz="0" w:space="0" w:color="auto"/>
        <w:right w:val="none" w:sz="0" w:space="0" w:color="auto"/>
      </w:divBdr>
      <w:divsChild>
        <w:div w:id="812453086">
          <w:marLeft w:val="0"/>
          <w:marRight w:val="0"/>
          <w:marTop w:val="0"/>
          <w:marBottom w:val="0"/>
          <w:divBdr>
            <w:top w:val="none" w:sz="0" w:space="0" w:color="auto"/>
            <w:left w:val="none" w:sz="0" w:space="0" w:color="auto"/>
            <w:bottom w:val="none" w:sz="0" w:space="0" w:color="auto"/>
            <w:right w:val="none" w:sz="0" w:space="0" w:color="auto"/>
          </w:divBdr>
          <w:divsChild>
            <w:div w:id="812453229">
              <w:marLeft w:val="0"/>
              <w:marRight w:val="0"/>
              <w:marTop w:val="0"/>
              <w:marBottom w:val="0"/>
              <w:divBdr>
                <w:top w:val="none" w:sz="0" w:space="0" w:color="auto"/>
                <w:left w:val="none" w:sz="0" w:space="0" w:color="auto"/>
                <w:bottom w:val="none" w:sz="0" w:space="0" w:color="auto"/>
                <w:right w:val="none" w:sz="0" w:space="0" w:color="auto"/>
              </w:divBdr>
              <w:divsChild>
                <w:div w:id="812453264">
                  <w:marLeft w:val="0"/>
                  <w:marRight w:val="0"/>
                  <w:marTop w:val="0"/>
                  <w:marBottom w:val="0"/>
                  <w:divBdr>
                    <w:top w:val="none" w:sz="0" w:space="0" w:color="auto"/>
                    <w:left w:val="none" w:sz="0" w:space="0" w:color="auto"/>
                    <w:bottom w:val="none" w:sz="0" w:space="0" w:color="auto"/>
                    <w:right w:val="none" w:sz="0" w:space="0" w:color="auto"/>
                  </w:divBdr>
                  <w:divsChild>
                    <w:div w:id="81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56">
      <w:marLeft w:val="0"/>
      <w:marRight w:val="0"/>
      <w:marTop w:val="0"/>
      <w:marBottom w:val="0"/>
      <w:divBdr>
        <w:top w:val="none" w:sz="0" w:space="0" w:color="auto"/>
        <w:left w:val="none" w:sz="0" w:space="0" w:color="auto"/>
        <w:bottom w:val="none" w:sz="0" w:space="0" w:color="auto"/>
        <w:right w:val="none" w:sz="0" w:space="0" w:color="auto"/>
      </w:divBdr>
      <w:divsChild>
        <w:div w:id="812453190">
          <w:marLeft w:val="0"/>
          <w:marRight w:val="0"/>
          <w:marTop w:val="0"/>
          <w:marBottom w:val="0"/>
          <w:divBdr>
            <w:top w:val="none" w:sz="0" w:space="0" w:color="auto"/>
            <w:left w:val="none" w:sz="0" w:space="0" w:color="auto"/>
            <w:bottom w:val="none" w:sz="0" w:space="0" w:color="auto"/>
            <w:right w:val="none" w:sz="0" w:space="0" w:color="auto"/>
          </w:divBdr>
          <w:divsChild>
            <w:div w:id="812453072">
              <w:marLeft w:val="0"/>
              <w:marRight w:val="0"/>
              <w:marTop w:val="0"/>
              <w:marBottom w:val="0"/>
              <w:divBdr>
                <w:top w:val="none" w:sz="0" w:space="0" w:color="auto"/>
                <w:left w:val="none" w:sz="0" w:space="0" w:color="auto"/>
                <w:bottom w:val="none" w:sz="0" w:space="0" w:color="auto"/>
                <w:right w:val="none" w:sz="0" w:space="0" w:color="auto"/>
              </w:divBdr>
              <w:divsChild>
                <w:div w:id="812453326">
                  <w:marLeft w:val="0"/>
                  <w:marRight w:val="0"/>
                  <w:marTop w:val="0"/>
                  <w:marBottom w:val="0"/>
                  <w:divBdr>
                    <w:top w:val="none" w:sz="0" w:space="0" w:color="auto"/>
                    <w:left w:val="none" w:sz="0" w:space="0" w:color="auto"/>
                    <w:bottom w:val="none" w:sz="0" w:space="0" w:color="auto"/>
                    <w:right w:val="none" w:sz="0" w:space="0" w:color="auto"/>
                  </w:divBdr>
                  <w:divsChild>
                    <w:div w:id="8124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57">
      <w:marLeft w:val="0"/>
      <w:marRight w:val="0"/>
      <w:marTop w:val="0"/>
      <w:marBottom w:val="0"/>
      <w:divBdr>
        <w:top w:val="none" w:sz="0" w:space="0" w:color="auto"/>
        <w:left w:val="none" w:sz="0" w:space="0" w:color="auto"/>
        <w:bottom w:val="none" w:sz="0" w:space="0" w:color="auto"/>
        <w:right w:val="none" w:sz="0" w:space="0" w:color="auto"/>
      </w:divBdr>
      <w:divsChild>
        <w:div w:id="812453120">
          <w:marLeft w:val="0"/>
          <w:marRight w:val="0"/>
          <w:marTop w:val="0"/>
          <w:marBottom w:val="0"/>
          <w:divBdr>
            <w:top w:val="none" w:sz="0" w:space="0" w:color="auto"/>
            <w:left w:val="none" w:sz="0" w:space="0" w:color="auto"/>
            <w:bottom w:val="none" w:sz="0" w:space="0" w:color="auto"/>
            <w:right w:val="none" w:sz="0" w:space="0" w:color="auto"/>
          </w:divBdr>
          <w:divsChild>
            <w:div w:id="812453211">
              <w:marLeft w:val="0"/>
              <w:marRight w:val="0"/>
              <w:marTop w:val="0"/>
              <w:marBottom w:val="0"/>
              <w:divBdr>
                <w:top w:val="none" w:sz="0" w:space="0" w:color="auto"/>
                <w:left w:val="none" w:sz="0" w:space="0" w:color="auto"/>
                <w:bottom w:val="none" w:sz="0" w:space="0" w:color="auto"/>
                <w:right w:val="none" w:sz="0" w:space="0" w:color="auto"/>
              </w:divBdr>
              <w:divsChild>
                <w:div w:id="812453328">
                  <w:marLeft w:val="0"/>
                  <w:marRight w:val="0"/>
                  <w:marTop w:val="0"/>
                  <w:marBottom w:val="0"/>
                  <w:divBdr>
                    <w:top w:val="none" w:sz="0" w:space="0" w:color="auto"/>
                    <w:left w:val="none" w:sz="0" w:space="0" w:color="auto"/>
                    <w:bottom w:val="none" w:sz="0" w:space="0" w:color="auto"/>
                    <w:right w:val="none" w:sz="0" w:space="0" w:color="auto"/>
                  </w:divBdr>
                  <w:divsChild>
                    <w:div w:id="8124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73">
      <w:marLeft w:val="0"/>
      <w:marRight w:val="0"/>
      <w:marTop w:val="0"/>
      <w:marBottom w:val="0"/>
      <w:divBdr>
        <w:top w:val="none" w:sz="0" w:space="0" w:color="auto"/>
        <w:left w:val="none" w:sz="0" w:space="0" w:color="auto"/>
        <w:bottom w:val="none" w:sz="0" w:space="0" w:color="auto"/>
        <w:right w:val="none" w:sz="0" w:space="0" w:color="auto"/>
      </w:divBdr>
      <w:divsChild>
        <w:div w:id="812453176">
          <w:marLeft w:val="0"/>
          <w:marRight w:val="0"/>
          <w:marTop w:val="0"/>
          <w:marBottom w:val="0"/>
          <w:divBdr>
            <w:top w:val="none" w:sz="0" w:space="0" w:color="auto"/>
            <w:left w:val="none" w:sz="0" w:space="0" w:color="auto"/>
            <w:bottom w:val="none" w:sz="0" w:space="0" w:color="auto"/>
            <w:right w:val="none" w:sz="0" w:space="0" w:color="auto"/>
          </w:divBdr>
          <w:divsChild>
            <w:div w:id="812453154">
              <w:marLeft w:val="0"/>
              <w:marRight w:val="0"/>
              <w:marTop w:val="0"/>
              <w:marBottom w:val="0"/>
              <w:divBdr>
                <w:top w:val="none" w:sz="0" w:space="0" w:color="auto"/>
                <w:left w:val="none" w:sz="0" w:space="0" w:color="auto"/>
                <w:bottom w:val="none" w:sz="0" w:space="0" w:color="auto"/>
                <w:right w:val="none" w:sz="0" w:space="0" w:color="auto"/>
              </w:divBdr>
              <w:divsChild>
                <w:div w:id="812453115">
                  <w:marLeft w:val="0"/>
                  <w:marRight w:val="0"/>
                  <w:marTop w:val="0"/>
                  <w:marBottom w:val="0"/>
                  <w:divBdr>
                    <w:top w:val="none" w:sz="0" w:space="0" w:color="auto"/>
                    <w:left w:val="none" w:sz="0" w:space="0" w:color="auto"/>
                    <w:bottom w:val="none" w:sz="0" w:space="0" w:color="auto"/>
                    <w:right w:val="none" w:sz="0" w:space="0" w:color="auto"/>
                  </w:divBdr>
                  <w:divsChild>
                    <w:div w:id="81245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74">
      <w:marLeft w:val="0"/>
      <w:marRight w:val="0"/>
      <w:marTop w:val="0"/>
      <w:marBottom w:val="0"/>
      <w:divBdr>
        <w:top w:val="none" w:sz="0" w:space="0" w:color="auto"/>
        <w:left w:val="none" w:sz="0" w:space="0" w:color="auto"/>
        <w:bottom w:val="none" w:sz="0" w:space="0" w:color="auto"/>
        <w:right w:val="none" w:sz="0" w:space="0" w:color="auto"/>
      </w:divBdr>
    </w:div>
    <w:div w:id="812453275">
      <w:marLeft w:val="0"/>
      <w:marRight w:val="0"/>
      <w:marTop w:val="0"/>
      <w:marBottom w:val="0"/>
      <w:divBdr>
        <w:top w:val="none" w:sz="0" w:space="0" w:color="auto"/>
        <w:left w:val="none" w:sz="0" w:space="0" w:color="auto"/>
        <w:bottom w:val="none" w:sz="0" w:space="0" w:color="auto"/>
        <w:right w:val="none" w:sz="0" w:space="0" w:color="auto"/>
      </w:divBdr>
      <w:divsChild>
        <w:div w:id="812453218">
          <w:marLeft w:val="0"/>
          <w:marRight w:val="0"/>
          <w:marTop w:val="0"/>
          <w:marBottom w:val="0"/>
          <w:divBdr>
            <w:top w:val="none" w:sz="0" w:space="0" w:color="auto"/>
            <w:left w:val="none" w:sz="0" w:space="0" w:color="auto"/>
            <w:bottom w:val="none" w:sz="0" w:space="0" w:color="auto"/>
            <w:right w:val="none" w:sz="0" w:space="0" w:color="auto"/>
          </w:divBdr>
          <w:divsChild>
            <w:div w:id="812453160">
              <w:marLeft w:val="0"/>
              <w:marRight w:val="0"/>
              <w:marTop w:val="0"/>
              <w:marBottom w:val="0"/>
              <w:divBdr>
                <w:top w:val="none" w:sz="0" w:space="0" w:color="auto"/>
                <w:left w:val="none" w:sz="0" w:space="0" w:color="auto"/>
                <w:bottom w:val="none" w:sz="0" w:space="0" w:color="auto"/>
                <w:right w:val="none" w:sz="0" w:space="0" w:color="auto"/>
              </w:divBdr>
              <w:divsChild>
                <w:div w:id="812453291">
                  <w:marLeft w:val="0"/>
                  <w:marRight w:val="0"/>
                  <w:marTop w:val="0"/>
                  <w:marBottom w:val="0"/>
                  <w:divBdr>
                    <w:top w:val="none" w:sz="0" w:space="0" w:color="auto"/>
                    <w:left w:val="none" w:sz="0" w:space="0" w:color="auto"/>
                    <w:bottom w:val="none" w:sz="0" w:space="0" w:color="auto"/>
                    <w:right w:val="none" w:sz="0" w:space="0" w:color="auto"/>
                  </w:divBdr>
                  <w:divsChild>
                    <w:div w:id="81245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80">
      <w:marLeft w:val="0"/>
      <w:marRight w:val="0"/>
      <w:marTop w:val="0"/>
      <w:marBottom w:val="0"/>
      <w:divBdr>
        <w:top w:val="none" w:sz="0" w:space="0" w:color="auto"/>
        <w:left w:val="none" w:sz="0" w:space="0" w:color="auto"/>
        <w:bottom w:val="none" w:sz="0" w:space="0" w:color="auto"/>
        <w:right w:val="none" w:sz="0" w:space="0" w:color="auto"/>
      </w:divBdr>
      <w:divsChild>
        <w:div w:id="812453317">
          <w:marLeft w:val="0"/>
          <w:marRight w:val="0"/>
          <w:marTop w:val="0"/>
          <w:marBottom w:val="0"/>
          <w:divBdr>
            <w:top w:val="none" w:sz="0" w:space="0" w:color="auto"/>
            <w:left w:val="none" w:sz="0" w:space="0" w:color="auto"/>
            <w:bottom w:val="none" w:sz="0" w:space="0" w:color="auto"/>
            <w:right w:val="none" w:sz="0" w:space="0" w:color="auto"/>
          </w:divBdr>
          <w:divsChild>
            <w:div w:id="812453287">
              <w:marLeft w:val="0"/>
              <w:marRight w:val="0"/>
              <w:marTop w:val="0"/>
              <w:marBottom w:val="0"/>
              <w:divBdr>
                <w:top w:val="none" w:sz="0" w:space="0" w:color="auto"/>
                <w:left w:val="none" w:sz="0" w:space="0" w:color="auto"/>
                <w:bottom w:val="none" w:sz="0" w:space="0" w:color="auto"/>
                <w:right w:val="none" w:sz="0" w:space="0" w:color="auto"/>
              </w:divBdr>
              <w:divsChild>
                <w:div w:id="812453331">
                  <w:marLeft w:val="0"/>
                  <w:marRight w:val="0"/>
                  <w:marTop w:val="0"/>
                  <w:marBottom w:val="0"/>
                  <w:divBdr>
                    <w:top w:val="none" w:sz="0" w:space="0" w:color="auto"/>
                    <w:left w:val="none" w:sz="0" w:space="0" w:color="auto"/>
                    <w:bottom w:val="none" w:sz="0" w:space="0" w:color="auto"/>
                    <w:right w:val="none" w:sz="0" w:space="0" w:color="auto"/>
                  </w:divBdr>
                  <w:divsChild>
                    <w:div w:id="81245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81">
      <w:marLeft w:val="0"/>
      <w:marRight w:val="0"/>
      <w:marTop w:val="0"/>
      <w:marBottom w:val="0"/>
      <w:divBdr>
        <w:top w:val="none" w:sz="0" w:space="0" w:color="auto"/>
        <w:left w:val="none" w:sz="0" w:space="0" w:color="auto"/>
        <w:bottom w:val="none" w:sz="0" w:space="0" w:color="auto"/>
        <w:right w:val="none" w:sz="0" w:space="0" w:color="auto"/>
      </w:divBdr>
      <w:divsChild>
        <w:div w:id="812453088">
          <w:marLeft w:val="0"/>
          <w:marRight w:val="0"/>
          <w:marTop w:val="0"/>
          <w:marBottom w:val="0"/>
          <w:divBdr>
            <w:top w:val="none" w:sz="0" w:space="0" w:color="auto"/>
            <w:left w:val="none" w:sz="0" w:space="0" w:color="auto"/>
            <w:bottom w:val="none" w:sz="0" w:space="0" w:color="auto"/>
            <w:right w:val="none" w:sz="0" w:space="0" w:color="auto"/>
          </w:divBdr>
          <w:divsChild>
            <w:div w:id="812453238">
              <w:marLeft w:val="0"/>
              <w:marRight w:val="0"/>
              <w:marTop w:val="0"/>
              <w:marBottom w:val="0"/>
              <w:divBdr>
                <w:top w:val="none" w:sz="0" w:space="0" w:color="auto"/>
                <w:left w:val="none" w:sz="0" w:space="0" w:color="auto"/>
                <w:bottom w:val="none" w:sz="0" w:space="0" w:color="auto"/>
                <w:right w:val="none" w:sz="0" w:space="0" w:color="auto"/>
              </w:divBdr>
              <w:divsChild>
                <w:div w:id="812453276">
                  <w:marLeft w:val="0"/>
                  <w:marRight w:val="0"/>
                  <w:marTop w:val="0"/>
                  <w:marBottom w:val="0"/>
                  <w:divBdr>
                    <w:top w:val="none" w:sz="0" w:space="0" w:color="auto"/>
                    <w:left w:val="none" w:sz="0" w:space="0" w:color="auto"/>
                    <w:bottom w:val="none" w:sz="0" w:space="0" w:color="auto"/>
                    <w:right w:val="none" w:sz="0" w:space="0" w:color="auto"/>
                  </w:divBdr>
                  <w:divsChild>
                    <w:div w:id="81245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89">
      <w:marLeft w:val="0"/>
      <w:marRight w:val="0"/>
      <w:marTop w:val="0"/>
      <w:marBottom w:val="0"/>
      <w:divBdr>
        <w:top w:val="none" w:sz="0" w:space="0" w:color="auto"/>
        <w:left w:val="none" w:sz="0" w:space="0" w:color="auto"/>
        <w:bottom w:val="none" w:sz="0" w:space="0" w:color="auto"/>
        <w:right w:val="none" w:sz="0" w:space="0" w:color="auto"/>
      </w:divBdr>
      <w:divsChild>
        <w:div w:id="812453309">
          <w:marLeft w:val="0"/>
          <w:marRight w:val="0"/>
          <w:marTop w:val="0"/>
          <w:marBottom w:val="0"/>
          <w:divBdr>
            <w:top w:val="none" w:sz="0" w:space="0" w:color="auto"/>
            <w:left w:val="none" w:sz="0" w:space="0" w:color="auto"/>
            <w:bottom w:val="none" w:sz="0" w:space="0" w:color="auto"/>
            <w:right w:val="none" w:sz="0" w:space="0" w:color="auto"/>
          </w:divBdr>
          <w:divsChild>
            <w:div w:id="812453066">
              <w:marLeft w:val="0"/>
              <w:marRight w:val="0"/>
              <w:marTop w:val="0"/>
              <w:marBottom w:val="0"/>
              <w:divBdr>
                <w:top w:val="none" w:sz="0" w:space="0" w:color="auto"/>
                <w:left w:val="none" w:sz="0" w:space="0" w:color="auto"/>
                <w:bottom w:val="none" w:sz="0" w:space="0" w:color="auto"/>
                <w:right w:val="none" w:sz="0" w:space="0" w:color="auto"/>
              </w:divBdr>
              <w:divsChild>
                <w:div w:id="812453182">
                  <w:marLeft w:val="0"/>
                  <w:marRight w:val="0"/>
                  <w:marTop w:val="0"/>
                  <w:marBottom w:val="0"/>
                  <w:divBdr>
                    <w:top w:val="none" w:sz="0" w:space="0" w:color="auto"/>
                    <w:left w:val="none" w:sz="0" w:space="0" w:color="auto"/>
                    <w:bottom w:val="none" w:sz="0" w:space="0" w:color="auto"/>
                    <w:right w:val="none" w:sz="0" w:space="0" w:color="auto"/>
                  </w:divBdr>
                  <w:divsChild>
                    <w:div w:id="81245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94">
      <w:marLeft w:val="0"/>
      <w:marRight w:val="0"/>
      <w:marTop w:val="0"/>
      <w:marBottom w:val="0"/>
      <w:divBdr>
        <w:top w:val="none" w:sz="0" w:space="0" w:color="auto"/>
        <w:left w:val="none" w:sz="0" w:space="0" w:color="auto"/>
        <w:bottom w:val="none" w:sz="0" w:space="0" w:color="auto"/>
        <w:right w:val="none" w:sz="0" w:space="0" w:color="auto"/>
      </w:divBdr>
      <w:divsChild>
        <w:div w:id="812453217">
          <w:marLeft w:val="0"/>
          <w:marRight w:val="0"/>
          <w:marTop w:val="0"/>
          <w:marBottom w:val="0"/>
          <w:divBdr>
            <w:top w:val="none" w:sz="0" w:space="0" w:color="auto"/>
            <w:left w:val="none" w:sz="0" w:space="0" w:color="auto"/>
            <w:bottom w:val="none" w:sz="0" w:space="0" w:color="auto"/>
            <w:right w:val="none" w:sz="0" w:space="0" w:color="auto"/>
          </w:divBdr>
          <w:divsChild>
            <w:div w:id="812453077">
              <w:marLeft w:val="0"/>
              <w:marRight w:val="0"/>
              <w:marTop w:val="0"/>
              <w:marBottom w:val="0"/>
              <w:divBdr>
                <w:top w:val="none" w:sz="0" w:space="0" w:color="auto"/>
                <w:left w:val="none" w:sz="0" w:space="0" w:color="auto"/>
                <w:bottom w:val="none" w:sz="0" w:space="0" w:color="auto"/>
                <w:right w:val="none" w:sz="0" w:space="0" w:color="auto"/>
              </w:divBdr>
              <w:divsChild>
                <w:div w:id="812453185">
                  <w:marLeft w:val="0"/>
                  <w:marRight w:val="0"/>
                  <w:marTop w:val="0"/>
                  <w:marBottom w:val="0"/>
                  <w:divBdr>
                    <w:top w:val="none" w:sz="0" w:space="0" w:color="auto"/>
                    <w:left w:val="none" w:sz="0" w:space="0" w:color="auto"/>
                    <w:bottom w:val="none" w:sz="0" w:space="0" w:color="auto"/>
                    <w:right w:val="none" w:sz="0" w:space="0" w:color="auto"/>
                  </w:divBdr>
                  <w:divsChild>
                    <w:div w:id="81245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299">
      <w:marLeft w:val="0"/>
      <w:marRight w:val="0"/>
      <w:marTop w:val="0"/>
      <w:marBottom w:val="0"/>
      <w:divBdr>
        <w:top w:val="none" w:sz="0" w:space="0" w:color="auto"/>
        <w:left w:val="none" w:sz="0" w:space="0" w:color="auto"/>
        <w:bottom w:val="none" w:sz="0" w:space="0" w:color="auto"/>
        <w:right w:val="none" w:sz="0" w:space="0" w:color="auto"/>
      </w:divBdr>
    </w:div>
    <w:div w:id="812453308">
      <w:marLeft w:val="0"/>
      <w:marRight w:val="0"/>
      <w:marTop w:val="0"/>
      <w:marBottom w:val="0"/>
      <w:divBdr>
        <w:top w:val="none" w:sz="0" w:space="0" w:color="auto"/>
        <w:left w:val="none" w:sz="0" w:space="0" w:color="auto"/>
        <w:bottom w:val="none" w:sz="0" w:space="0" w:color="auto"/>
        <w:right w:val="none" w:sz="0" w:space="0" w:color="auto"/>
      </w:divBdr>
      <w:divsChild>
        <w:div w:id="812453221">
          <w:marLeft w:val="0"/>
          <w:marRight w:val="0"/>
          <w:marTop w:val="0"/>
          <w:marBottom w:val="0"/>
          <w:divBdr>
            <w:top w:val="none" w:sz="0" w:space="0" w:color="auto"/>
            <w:left w:val="none" w:sz="0" w:space="0" w:color="auto"/>
            <w:bottom w:val="none" w:sz="0" w:space="0" w:color="auto"/>
            <w:right w:val="none" w:sz="0" w:space="0" w:color="auto"/>
          </w:divBdr>
          <w:divsChild>
            <w:div w:id="812453145">
              <w:marLeft w:val="0"/>
              <w:marRight w:val="0"/>
              <w:marTop w:val="0"/>
              <w:marBottom w:val="0"/>
              <w:divBdr>
                <w:top w:val="none" w:sz="0" w:space="0" w:color="auto"/>
                <w:left w:val="none" w:sz="0" w:space="0" w:color="auto"/>
                <w:bottom w:val="none" w:sz="0" w:space="0" w:color="auto"/>
                <w:right w:val="none" w:sz="0" w:space="0" w:color="auto"/>
              </w:divBdr>
              <w:divsChild>
                <w:div w:id="8124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315">
      <w:marLeft w:val="0"/>
      <w:marRight w:val="0"/>
      <w:marTop w:val="0"/>
      <w:marBottom w:val="0"/>
      <w:divBdr>
        <w:top w:val="none" w:sz="0" w:space="0" w:color="auto"/>
        <w:left w:val="none" w:sz="0" w:space="0" w:color="auto"/>
        <w:bottom w:val="none" w:sz="0" w:space="0" w:color="auto"/>
        <w:right w:val="none" w:sz="0" w:space="0" w:color="auto"/>
      </w:divBdr>
      <w:divsChild>
        <w:div w:id="812453267">
          <w:marLeft w:val="0"/>
          <w:marRight w:val="0"/>
          <w:marTop w:val="0"/>
          <w:marBottom w:val="0"/>
          <w:divBdr>
            <w:top w:val="none" w:sz="0" w:space="0" w:color="auto"/>
            <w:left w:val="none" w:sz="0" w:space="0" w:color="auto"/>
            <w:bottom w:val="none" w:sz="0" w:space="0" w:color="auto"/>
            <w:right w:val="none" w:sz="0" w:space="0" w:color="auto"/>
          </w:divBdr>
          <w:divsChild>
            <w:div w:id="812453142">
              <w:marLeft w:val="0"/>
              <w:marRight w:val="0"/>
              <w:marTop w:val="0"/>
              <w:marBottom w:val="0"/>
              <w:divBdr>
                <w:top w:val="none" w:sz="0" w:space="0" w:color="auto"/>
                <w:left w:val="none" w:sz="0" w:space="0" w:color="auto"/>
                <w:bottom w:val="none" w:sz="0" w:space="0" w:color="auto"/>
                <w:right w:val="none" w:sz="0" w:space="0" w:color="auto"/>
              </w:divBdr>
              <w:divsChild>
                <w:div w:id="812453248">
                  <w:marLeft w:val="0"/>
                  <w:marRight w:val="0"/>
                  <w:marTop w:val="0"/>
                  <w:marBottom w:val="0"/>
                  <w:divBdr>
                    <w:top w:val="none" w:sz="0" w:space="0" w:color="auto"/>
                    <w:left w:val="none" w:sz="0" w:space="0" w:color="auto"/>
                    <w:bottom w:val="none" w:sz="0" w:space="0" w:color="auto"/>
                    <w:right w:val="none" w:sz="0" w:space="0" w:color="auto"/>
                  </w:divBdr>
                  <w:divsChild>
                    <w:div w:id="81245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319">
      <w:marLeft w:val="0"/>
      <w:marRight w:val="0"/>
      <w:marTop w:val="0"/>
      <w:marBottom w:val="0"/>
      <w:divBdr>
        <w:top w:val="none" w:sz="0" w:space="0" w:color="auto"/>
        <w:left w:val="none" w:sz="0" w:space="0" w:color="auto"/>
        <w:bottom w:val="none" w:sz="0" w:space="0" w:color="auto"/>
        <w:right w:val="none" w:sz="0" w:space="0" w:color="auto"/>
      </w:divBdr>
      <w:divsChild>
        <w:div w:id="812453255">
          <w:marLeft w:val="0"/>
          <w:marRight w:val="0"/>
          <w:marTop w:val="0"/>
          <w:marBottom w:val="0"/>
          <w:divBdr>
            <w:top w:val="none" w:sz="0" w:space="0" w:color="auto"/>
            <w:left w:val="none" w:sz="0" w:space="0" w:color="auto"/>
            <w:bottom w:val="none" w:sz="0" w:space="0" w:color="auto"/>
            <w:right w:val="none" w:sz="0" w:space="0" w:color="auto"/>
          </w:divBdr>
          <w:divsChild>
            <w:div w:id="812453301">
              <w:marLeft w:val="0"/>
              <w:marRight w:val="0"/>
              <w:marTop w:val="0"/>
              <w:marBottom w:val="0"/>
              <w:divBdr>
                <w:top w:val="none" w:sz="0" w:space="0" w:color="auto"/>
                <w:left w:val="none" w:sz="0" w:space="0" w:color="auto"/>
                <w:bottom w:val="none" w:sz="0" w:space="0" w:color="auto"/>
                <w:right w:val="none" w:sz="0" w:space="0" w:color="auto"/>
              </w:divBdr>
              <w:divsChild>
                <w:div w:id="812453259">
                  <w:marLeft w:val="0"/>
                  <w:marRight w:val="0"/>
                  <w:marTop w:val="0"/>
                  <w:marBottom w:val="0"/>
                  <w:divBdr>
                    <w:top w:val="none" w:sz="0" w:space="0" w:color="auto"/>
                    <w:left w:val="none" w:sz="0" w:space="0" w:color="auto"/>
                    <w:bottom w:val="none" w:sz="0" w:space="0" w:color="auto"/>
                    <w:right w:val="none" w:sz="0" w:space="0" w:color="auto"/>
                  </w:divBdr>
                  <w:divsChild>
                    <w:div w:id="8124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321">
      <w:marLeft w:val="0"/>
      <w:marRight w:val="0"/>
      <w:marTop w:val="0"/>
      <w:marBottom w:val="0"/>
      <w:divBdr>
        <w:top w:val="none" w:sz="0" w:space="0" w:color="auto"/>
        <w:left w:val="none" w:sz="0" w:space="0" w:color="auto"/>
        <w:bottom w:val="none" w:sz="0" w:space="0" w:color="auto"/>
        <w:right w:val="none" w:sz="0" w:space="0" w:color="auto"/>
      </w:divBdr>
      <w:divsChild>
        <w:div w:id="812453219">
          <w:marLeft w:val="0"/>
          <w:marRight w:val="0"/>
          <w:marTop w:val="0"/>
          <w:marBottom w:val="0"/>
          <w:divBdr>
            <w:top w:val="none" w:sz="0" w:space="0" w:color="auto"/>
            <w:left w:val="none" w:sz="0" w:space="0" w:color="auto"/>
            <w:bottom w:val="none" w:sz="0" w:space="0" w:color="auto"/>
            <w:right w:val="none" w:sz="0" w:space="0" w:color="auto"/>
          </w:divBdr>
          <w:divsChild>
            <w:div w:id="812453312">
              <w:marLeft w:val="0"/>
              <w:marRight w:val="0"/>
              <w:marTop w:val="0"/>
              <w:marBottom w:val="0"/>
              <w:divBdr>
                <w:top w:val="none" w:sz="0" w:space="0" w:color="auto"/>
                <w:left w:val="none" w:sz="0" w:space="0" w:color="auto"/>
                <w:bottom w:val="none" w:sz="0" w:space="0" w:color="auto"/>
                <w:right w:val="none" w:sz="0" w:space="0" w:color="auto"/>
              </w:divBdr>
              <w:divsChild>
                <w:div w:id="81245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324">
      <w:marLeft w:val="0"/>
      <w:marRight w:val="0"/>
      <w:marTop w:val="0"/>
      <w:marBottom w:val="0"/>
      <w:divBdr>
        <w:top w:val="none" w:sz="0" w:space="0" w:color="auto"/>
        <w:left w:val="none" w:sz="0" w:space="0" w:color="auto"/>
        <w:bottom w:val="none" w:sz="0" w:space="0" w:color="auto"/>
        <w:right w:val="none" w:sz="0" w:space="0" w:color="auto"/>
      </w:divBdr>
      <w:divsChild>
        <w:div w:id="812453304">
          <w:marLeft w:val="0"/>
          <w:marRight w:val="0"/>
          <w:marTop w:val="0"/>
          <w:marBottom w:val="0"/>
          <w:divBdr>
            <w:top w:val="none" w:sz="0" w:space="0" w:color="auto"/>
            <w:left w:val="none" w:sz="0" w:space="0" w:color="auto"/>
            <w:bottom w:val="none" w:sz="0" w:space="0" w:color="auto"/>
            <w:right w:val="none" w:sz="0" w:space="0" w:color="auto"/>
          </w:divBdr>
          <w:divsChild>
            <w:div w:id="812453223">
              <w:marLeft w:val="0"/>
              <w:marRight w:val="0"/>
              <w:marTop w:val="0"/>
              <w:marBottom w:val="0"/>
              <w:divBdr>
                <w:top w:val="none" w:sz="0" w:space="0" w:color="auto"/>
                <w:left w:val="none" w:sz="0" w:space="0" w:color="auto"/>
                <w:bottom w:val="none" w:sz="0" w:space="0" w:color="auto"/>
                <w:right w:val="none" w:sz="0" w:space="0" w:color="auto"/>
              </w:divBdr>
              <w:divsChild>
                <w:div w:id="812453206">
                  <w:marLeft w:val="0"/>
                  <w:marRight w:val="0"/>
                  <w:marTop w:val="0"/>
                  <w:marBottom w:val="0"/>
                  <w:divBdr>
                    <w:top w:val="none" w:sz="0" w:space="0" w:color="auto"/>
                    <w:left w:val="none" w:sz="0" w:space="0" w:color="auto"/>
                    <w:bottom w:val="none" w:sz="0" w:space="0" w:color="auto"/>
                    <w:right w:val="none" w:sz="0" w:space="0" w:color="auto"/>
                  </w:divBdr>
                  <w:divsChild>
                    <w:div w:id="81245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329">
      <w:marLeft w:val="0"/>
      <w:marRight w:val="0"/>
      <w:marTop w:val="0"/>
      <w:marBottom w:val="0"/>
      <w:divBdr>
        <w:top w:val="none" w:sz="0" w:space="0" w:color="auto"/>
        <w:left w:val="none" w:sz="0" w:space="0" w:color="auto"/>
        <w:bottom w:val="none" w:sz="0" w:space="0" w:color="auto"/>
        <w:right w:val="none" w:sz="0" w:space="0" w:color="auto"/>
      </w:divBdr>
      <w:divsChild>
        <w:div w:id="812453239">
          <w:marLeft w:val="0"/>
          <w:marRight w:val="0"/>
          <w:marTop w:val="0"/>
          <w:marBottom w:val="0"/>
          <w:divBdr>
            <w:top w:val="none" w:sz="0" w:space="0" w:color="auto"/>
            <w:left w:val="none" w:sz="0" w:space="0" w:color="auto"/>
            <w:bottom w:val="none" w:sz="0" w:space="0" w:color="auto"/>
            <w:right w:val="none" w:sz="0" w:space="0" w:color="auto"/>
          </w:divBdr>
          <w:divsChild>
            <w:div w:id="812453320">
              <w:marLeft w:val="0"/>
              <w:marRight w:val="0"/>
              <w:marTop w:val="0"/>
              <w:marBottom w:val="0"/>
              <w:divBdr>
                <w:top w:val="none" w:sz="0" w:space="0" w:color="auto"/>
                <w:left w:val="none" w:sz="0" w:space="0" w:color="auto"/>
                <w:bottom w:val="none" w:sz="0" w:space="0" w:color="auto"/>
                <w:right w:val="none" w:sz="0" w:space="0" w:color="auto"/>
              </w:divBdr>
              <w:divsChild>
                <w:div w:id="8124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332">
      <w:marLeft w:val="0"/>
      <w:marRight w:val="0"/>
      <w:marTop w:val="0"/>
      <w:marBottom w:val="0"/>
      <w:divBdr>
        <w:top w:val="none" w:sz="0" w:space="0" w:color="auto"/>
        <w:left w:val="none" w:sz="0" w:space="0" w:color="auto"/>
        <w:bottom w:val="none" w:sz="0" w:space="0" w:color="auto"/>
        <w:right w:val="none" w:sz="0" w:space="0" w:color="auto"/>
      </w:divBdr>
    </w:div>
    <w:div w:id="812453335">
      <w:marLeft w:val="0"/>
      <w:marRight w:val="0"/>
      <w:marTop w:val="0"/>
      <w:marBottom w:val="0"/>
      <w:divBdr>
        <w:top w:val="none" w:sz="0" w:space="0" w:color="auto"/>
        <w:left w:val="none" w:sz="0" w:space="0" w:color="auto"/>
        <w:bottom w:val="none" w:sz="0" w:space="0" w:color="auto"/>
        <w:right w:val="none" w:sz="0" w:space="0" w:color="auto"/>
      </w:divBdr>
      <w:divsChild>
        <w:div w:id="812453342">
          <w:marLeft w:val="0"/>
          <w:marRight w:val="0"/>
          <w:marTop w:val="0"/>
          <w:marBottom w:val="0"/>
          <w:divBdr>
            <w:top w:val="none" w:sz="0" w:space="0" w:color="auto"/>
            <w:left w:val="none" w:sz="0" w:space="0" w:color="auto"/>
            <w:bottom w:val="none" w:sz="0" w:space="0" w:color="auto"/>
            <w:right w:val="none" w:sz="0" w:space="0" w:color="auto"/>
          </w:divBdr>
          <w:divsChild>
            <w:div w:id="812453140">
              <w:marLeft w:val="0"/>
              <w:marRight w:val="0"/>
              <w:marTop w:val="0"/>
              <w:marBottom w:val="0"/>
              <w:divBdr>
                <w:top w:val="none" w:sz="0" w:space="0" w:color="auto"/>
                <w:left w:val="none" w:sz="0" w:space="0" w:color="auto"/>
                <w:bottom w:val="none" w:sz="0" w:space="0" w:color="auto"/>
                <w:right w:val="none" w:sz="0" w:space="0" w:color="auto"/>
              </w:divBdr>
              <w:divsChild>
                <w:div w:id="81245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3336">
      <w:marLeft w:val="0"/>
      <w:marRight w:val="0"/>
      <w:marTop w:val="0"/>
      <w:marBottom w:val="0"/>
      <w:divBdr>
        <w:top w:val="none" w:sz="0" w:space="0" w:color="auto"/>
        <w:left w:val="none" w:sz="0" w:space="0" w:color="auto"/>
        <w:bottom w:val="none" w:sz="0" w:space="0" w:color="auto"/>
        <w:right w:val="none" w:sz="0" w:space="0" w:color="auto"/>
      </w:divBdr>
    </w:div>
    <w:div w:id="812453339">
      <w:marLeft w:val="0"/>
      <w:marRight w:val="0"/>
      <w:marTop w:val="0"/>
      <w:marBottom w:val="0"/>
      <w:divBdr>
        <w:top w:val="none" w:sz="0" w:space="0" w:color="auto"/>
        <w:left w:val="none" w:sz="0" w:space="0" w:color="auto"/>
        <w:bottom w:val="none" w:sz="0" w:space="0" w:color="auto"/>
        <w:right w:val="none" w:sz="0" w:space="0" w:color="auto"/>
      </w:divBdr>
      <w:divsChild>
        <w:div w:id="812453260">
          <w:marLeft w:val="0"/>
          <w:marRight w:val="0"/>
          <w:marTop w:val="0"/>
          <w:marBottom w:val="0"/>
          <w:divBdr>
            <w:top w:val="none" w:sz="0" w:space="0" w:color="auto"/>
            <w:left w:val="none" w:sz="0" w:space="0" w:color="auto"/>
            <w:bottom w:val="none" w:sz="0" w:space="0" w:color="auto"/>
            <w:right w:val="none" w:sz="0" w:space="0" w:color="auto"/>
          </w:divBdr>
          <w:divsChild>
            <w:div w:id="812453271">
              <w:marLeft w:val="0"/>
              <w:marRight w:val="0"/>
              <w:marTop w:val="0"/>
              <w:marBottom w:val="0"/>
              <w:divBdr>
                <w:top w:val="none" w:sz="0" w:space="0" w:color="auto"/>
                <w:left w:val="none" w:sz="0" w:space="0" w:color="auto"/>
                <w:bottom w:val="none" w:sz="0" w:space="0" w:color="auto"/>
                <w:right w:val="none" w:sz="0" w:space="0" w:color="auto"/>
              </w:divBdr>
              <w:divsChild>
                <w:div w:id="812453165">
                  <w:marLeft w:val="0"/>
                  <w:marRight w:val="0"/>
                  <w:marTop w:val="0"/>
                  <w:marBottom w:val="0"/>
                  <w:divBdr>
                    <w:top w:val="none" w:sz="0" w:space="0" w:color="auto"/>
                    <w:left w:val="none" w:sz="0" w:space="0" w:color="auto"/>
                    <w:bottom w:val="none" w:sz="0" w:space="0" w:color="auto"/>
                    <w:right w:val="none" w:sz="0" w:space="0" w:color="auto"/>
                  </w:divBdr>
                  <w:divsChild>
                    <w:div w:id="81245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53340">
      <w:marLeft w:val="0"/>
      <w:marRight w:val="0"/>
      <w:marTop w:val="0"/>
      <w:marBottom w:val="0"/>
      <w:divBdr>
        <w:top w:val="none" w:sz="0" w:space="0" w:color="auto"/>
        <w:left w:val="none" w:sz="0" w:space="0" w:color="auto"/>
        <w:bottom w:val="none" w:sz="0" w:space="0" w:color="auto"/>
        <w:right w:val="none" w:sz="0" w:space="0" w:color="auto"/>
      </w:divBdr>
      <w:divsChild>
        <w:div w:id="812453092">
          <w:marLeft w:val="0"/>
          <w:marRight w:val="0"/>
          <w:marTop w:val="0"/>
          <w:marBottom w:val="0"/>
          <w:divBdr>
            <w:top w:val="none" w:sz="0" w:space="0" w:color="auto"/>
            <w:left w:val="none" w:sz="0" w:space="0" w:color="auto"/>
            <w:bottom w:val="none" w:sz="0" w:space="0" w:color="auto"/>
            <w:right w:val="none" w:sz="0" w:space="0" w:color="auto"/>
          </w:divBdr>
          <w:divsChild>
            <w:div w:id="812453306">
              <w:marLeft w:val="0"/>
              <w:marRight w:val="0"/>
              <w:marTop w:val="0"/>
              <w:marBottom w:val="0"/>
              <w:divBdr>
                <w:top w:val="none" w:sz="0" w:space="0" w:color="auto"/>
                <w:left w:val="none" w:sz="0" w:space="0" w:color="auto"/>
                <w:bottom w:val="none" w:sz="0" w:space="0" w:color="auto"/>
                <w:right w:val="none" w:sz="0" w:space="0" w:color="auto"/>
              </w:divBdr>
              <w:divsChild>
                <w:div w:id="812453226">
                  <w:marLeft w:val="0"/>
                  <w:marRight w:val="0"/>
                  <w:marTop w:val="0"/>
                  <w:marBottom w:val="0"/>
                  <w:divBdr>
                    <w:top w:val="none" w:sz="0" w:space="0" w:color="auto"/>
                    <w:left w:val="none" w:sz="0" w:space="0" w:color="auto"/>
                    <w:bottom w:val="none" w:sz="0" w:space="0" w:color="auto"/>
                    <w:right w:val="none" w:sz="0" w:space="0" w:color="auto"/>
                  </w:divBdr>
                  <w:divsChild>
                    <w:div w:id="8124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22</Pages>
  <Words>7767</Words>
  <Characters>-32766</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2018-02-15T12:42:00Z</dcterms:created>
  <dcterms:modified xsi:type="dcterms:W3CDTF">2018-04-26T13:44:00Z</dcterms:modified>
</cp:coreProperties>
</file>